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ED62D" w14:textId="6EF1CD1C" w:rsidR="00EA688C" w:rsidRPr="00D168C8" w:rsidRDefault="00EA688C" w:rsidP="00EA688C">
      <w:pPr>
        <w:tabs>
          <w:tab w:val="center" w:pos="4536"/>
          <w:tab w:val="right" w:pos="8280"/>
          <w:tab w:val="right" w:pos="9639"/>
        </w:tabs>
        <w:ind w:right="2"/>
        <w:rPr>
          <w:rFonts w:ascii="Arial" w:hAnsi="Arial" w:cs="Arial"/>
          <w:b/>
          <w:bCs/>
          <w:sz w:val="28"/>
          <w:szCs w:val="24"/>
          <w:lang w:eastAsia="zh-CN"/>
        </w:rPr>
      </w:pPr>
      <w:r w:rsidRPr="00D168C8">
        <w:rPr>
          <w:rFonts w:ascii="Arial" w:hAnsi="Arial" w:cs="Arial"/>
          <w:b/>
          <w:bCs/>
          <w:sz w:val="28"/>
          <w:lang w:eastAsia="zh-CN"/>
        </w:rPr>
        <w:t>3GPP TSG RAN WG1</w:t>
      </w:r>
      <w:r>
        <w:rPr>
          <w:rFonts w:ascii="Arial" w:hAnsi="Arial" w:cs="Arial"/>
          <w:b/>
          <w:bCs/>
          <w:sz w:val="28"/>
          <w:lang w:eastAsia="zh-CN"/>
        </w:rPr>
        <w:t xml:space="preserve"> #10</w:t>
      </w:r>
      <w:r w:rsidR="000D3946">
        <w:rPr>
          <w:rFonts w:ascii="Arial" w:hAnsi="Arial" w:cs="Arial"/>
          <w:b/>
          <w:bCs/>
          <w:sz w:val="28"/>
          <w:lang w:eastAsia="zh-CN"/>
        </w:rPr>
        <w:t>9</w:t>
      </w:r>
      <w:r w:rsidR="00362AD9">
        <w:rPr>
          <w:rFonts w:ascii="Arial" w:hAnsi="Arial" w:cs="Arial"/>
          <w:b/>
          <w:bCs/>
          <w:sz w:val="28"/>
          <w:lang w:eastAsia="zh-CN"/>
        </w:rPr>
        <w:t>-</w:t>
      </w:r>
      <w:r w:rsidR="0076301B">
        <w:rPr>
          <w:rFonts w:ascii="Arial" w:hAnsi="Arial" w:cs="Arial"/>
          <w:b/>
          <w:bCs/>
          <w:sz w:val="28"/>
          <w:lang w:eastAsia="zh-CN"/>
        </w:rPr>
        <w:t>e</w:t>
      </w:r>
      <w:r>
        <w:rPr>
          <w:rFonts w:ascii="Arial" w:hAnsi="Arial" w:cs="Arial"/>
          <w:b/>
          <w:bCs/>
          <w:sz w:val="28"/>
          <w:lang w:eastAsia="zh-CN"/>
        </w:rPr>
        <w:t xml:space="preserve"> </w:t>
      </w:r>
      <w:r w:rsidRPr="00D168C8">
        <w:rPr>
          <w:rFonts w:ascii="Arial" w:hAnsi="Arial" w:cs="Arial"/>
          <w:b/>
          <w:bCs/>
          <w:sz w:val="28"/>
          <w:lang w:eastAsia="zh-CN"/>
        </w:rPr>
        <w:t xml:space="preserve"> </w:t>
      </w:r>
      <w:r w:rsidRPr="00D168C8">
        <w:rPr>
          <w:rFonts w:ascii="Arial" w:eastAsia="MS Mincho" w:hAnsi="Arial" w:cs="Arial"/>
          <w:b/>
          <w:bCs/>
          <w:sz w:val="28"/>
          <w:lang w:eastAsia="ja-JP"/>
        </w:rPr>
        <w:t xml:space="preserve">   </w:t>
      </w:r>
      <w:r w:rsidRPr="00D168C8">
        <w:rPr>
          <w:rFonts w:ascii="Arial" w:hAnsi="Arial" w:cs="Arial"/>
          <w:b/>
          <w:bCs/>
          <w:sz w:val="28"/>
          <w:lang w:eastAsia="zh-CN"/>
        </w:rPr>
        <w:t xml:space="preserve">                </w:t>
      </w:r>
      <w:r w:rsidR="00E02FAE">
        <w:rPr>
          <w:rFonts w:ascii="Arial" w:hAnsi="Arial" w:cs="Arial"/>
          <w:b/>
          <w:bCs/>
          <w:sz w:val="28"/>
          <w:lang w:eastAsia="zh-CN"/>
        </w:rPr>
        <w:t xml:space="preserve">                               </w:t>
      </w:r>
      <w:r>
        <w:rPr>
          <w:rFonts w:ascii="Arial" w:hAnsi="Arial" w:cs="Arial"/>
          <w:b/>
          <w:bCs/>
          <w:sz w:val="28"/>
          <w:lang w:eastAsia="zh-CN"/>
        </w:rPr>
        <w:t xml:space="preserve"> </w:t>
      </w:r>
      <w:r w:rsidR="004F5CEB" w:rsidRPr="004F5CEB">
        <w:rPr>
          <w:rFonts w:ascii="Arial" w:hAnsi="Arial" w:cs="Arial"/>
          <w:b/>
          <w:bCs/>
          <w:sz w:val="28"/>
        </w:rPr>
        <w:t>R1-2203350</w:t>
      </w:r>
      <w:r w:rsidR="008D6850">
        <w:rPr>
          <w:rFonts w:ascii="Arial" w:hAnsi="Arial" w:cs="Arial"/>
          <w:b/>
          <w:bCs/>
          <w:sz w:val="28"/>
        </w:rPr>
        <w:t xml:space="preserve"> </w:t>
      </w:r>
    </w:p>
    <w:p w14:paraId="403B549D" w14:textId="400B61CF" w:rsidR="00EA688C" w:rsidRPr="00D168C8" w:rsidRDefault="00362AD9" w:rsidP="00EA688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002467A4">
        <w:rPr>
          <w:rFonts w:ascii="Arial" w:eastAsia="MS Mincho" w:hAnsi="Arial" w:cs="Arial"/>
          <w:b/>
          <w:bCs/>
          <w:sz w:val="28"/>
          <w:lang w:eastAsia="ja-JP"/>
        </w:rPr>
        <w:t xml:space="preserve">-Meeting, </w:t>
      </w:r>
      <w:r w:rsidR="004F5CEB" w:rsidRPr="00A80D3B">
        <w:rPr>
          <w:rFonts w:ascii="Arial" w:eastAsia="MS Mincho" w:hAnsi="Arial" w:cs="Arial"/>
          <w:b/>
          <w:bCs/>
          <w:sz w:val="28"/>
          <w:lang w:eastAsia="ja-JP"/>
        </w:rPr>
        <w:t xml:space="preserve">May </w:t>
      </w:r>
      <w:r w:rsidR="004F5CEB">
        <w:rPr>
          <w:rFonts w:ascii="Arial" w:eastAsia="MS Mincho" w:hAnsi="Arial" w:cs="Arial"/>
          <w:b/>
          <w:bCs/>
          <w:sz w:val="28"/>
          <w:lang w:eastAsia="ja-JP"/>
        </w:rPr>
        <w:t>9</w:t>
      </w:r>
      <w:r w:rsidR="004F5CEB" w:rsidRPr="00A80D3B">
        <w:rPr>
          <w:rFonts w:ascii="Arial" w:eastAsia="MS Mincho" w:hAnsi="Arial" w:cs="Arial"/>
          <w:b/>
          <w:bCs/>
          <w:sz w:val="28"/>
          <w:vertAlign w:val="superscript"/>
          <w:lang w:eastAsia="ja-JP"/>
        </w:rPr>
        <w:t>th</w:t>
      </w:r>
      <w:r w:rsidR="004F5CEB" w:rsidRPr="00A80D3B">
        <w:rPr>
          <w:rFonts w:ascii="Arial" w:eastAsia="MS Mincho" w:hAnsi="Arial" w:cs="Arial"/>
          <w:b/>
          <w:bCs/>
          <w:sz w:val="28"/>
          <w:lang w:eastAsia="ja-JP"/>
        </w:rPr>
        <w:t xml:space="preserve"> – 2</w:t>
      </w:r>
      <w:r w:rsidR="004F5CEB">
        <w:rPr>
          <w:rFonts w:ascii="Arial" w:eastAsia="MS Mincho" w:hAnsi="Arial" w:cs="Arial"/>
          <w:b/>
          <w:bCs/>
          <w:sz w:val="28"/>
          <w:lang w:eastAsia="ja-JP"/>
        </w:rPr>
        <w:t>0</w:t>
      </w:r>
      <w:r w:rsidR="004F5CEB" w:rsidRPr="00A80D3B">
        <w:rPr>
          <w:rFonts w:ascii="Arial" w:eastAsia="MS Mincho" w:hAnsi="Arial" w:cs="Arial"/>
          <w:b/>
          <w:bCs/>
          <w:sz w:val="28"/>
          <w:vertAlign w:val="superscript"/>
          <w:lang w:eastAsia="ja-JP"/>
        </w:rPr>
        <w:t>th</w:t>
      </w:r>
      <w:r w:rsidR="004F5CEB" w:rsidRPr="004627A3">
        <w:rPr>
          <w:rFonts w:ascii="Arial" w:eastAsia="MS Mincho" w:hAnsi="Arial" w:cs="Arial"/>
          <w:b/>
          <w:bCs/>
          <w:sz w:val="28"/>
          <w:lang w:eastAsia="ja-JP"/>
        </w:rPr>
        <w:t>, 2022</w:t>
      </w:r>
    </w:p>
    <w:p w14:paraId="77244845" w14:textId="77777777" w:rsidR="00121B70" w:rsidRPr="007D37AD" w:rsidRDefault="00121B70">
      <w:pPr>
        <w:pBdr>
          <w:top w:val="single" w:sz="4" w:space="0" w:color="auto"/>
        </w:pBdr>
        <w:spacing w:after="0"/>
        <w:jc w:val="left"/>
        <w:rPr>
          <w:b/>
          <w:bCs/>
          <w:sz w:val="16"/>
          <w:szCs w:val="16"/>
        </w:rPr>
      </w:pPr>
    </w:p>
    <w:p w14:paraId="45F57AEC" w14:textId="4406A2AC" w:rsidR="00121B70" w:rsidRDefault="009631F9">
      <w:pPr>
        <w:spacing w:after="60"/>
        <w:ind w:left="1555" w:hanging="1555"/>
        <w:jc w:val="left"/>
        <w:rPr>
          <w:rFonts w:eastAsia="MS PGothic"/>
          <w:b/>
          <w:lang w:eastAsia="zh-CN"/>
        </w:rPr>
      </w:pPr>
      <w:r w:rsidRPr="007D37AD">
        <w:rPr>
          <w:b/>
        </w:rPr>
        <w:t>Agenda Item:</w:t>
      </w:r>
      <w:r w:rsidRPr="007D37AD">
        <w:rPr>
          <w:b/>
        </w:rPr>
        <w:tab/>
      </w:r>
      <w:r w:rsidR="004F5CEB" w:rsidRPr="004F5CEB">
        <w:rPr>
          <w:b/>
        </w:rPr>
        <w:t>9.12.1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32B75C71" w:rsidR="00121B70" w:rsidRDefault="009631F9">
      <w:pPr>
        <w:spacing w:after="60"/>
        <w:ind w:left="1555" w:hanging="1555"/>
        <w:jc w:val="left"/>
        <w:rPr>
          <w:b/>
          <w:lang w:eastAsia="zh-CN"/>
        </w:rPr>
      </w:pPr>
      <w:r>
        <w:rPr>
          <w:b/>
        </w:rPr>
        <w:t>Title:</w:t>
      </w:r>
      <w:r>
        <w:rPr>
          <w:b/>
        </w:rPr>
        <w:tab/>
      </w:r>
      <w:r w:rsidR="005D41AF">
        <w:rPr>
          <w:b/>
        </w:rPr>
        <w:t>Consideration on c</w:t>
      </w:r>
      <w:r w:rsidR="005D41AF" w:rsidRPr="005D41AF">
        <w:rPr>
          <w:b/>
        </w:rPr>
        <w:t>overage enhancement for NR NTN</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4E22E63E" w14:textId="77777777" w:rsidR="009F76FA" w:rsidRPr="009F76FA" w:rsidRDefault="009F76FA" w:rsidP="009F76FA">
      <w:pPr>
        <w:rPr>
          <w:lang w:eastAsia="zh-CN"/>
        </w:rPr>
      </w:pPr>
      <w:bookmarkStart w:id="0" w:name="_Ref494215420"/>
    </w:p>
    <w:bookmarkEnd w:id="0"/>
    <w:p w14:paraId="00FFDFE4" w14:textId="3A6C002A" w:rsidR="005B2F3D" w:rsidRDefault="00EE16A7" w:rsidP="005B2F3D">
      <w:pPr>
        <w:pStyle w:val="1"/>
        <w:rPr>
          <w:lang w:eastAsia="zh-CN"/>
        </w:rPr>
      </w:pPr>
      <w:r>
        <w:rPr>
          <w:rFonts w:hint="eastAsia"/>
          <w:lang w:eastAsia="zh-CN"/>
        </w:rPr>
        <w:t>Introduction</w:t>
      </w:r>
    </w:p>
    <w:p w14:paraId="716A772C" w14:textId="5D56E815" w:rsidR="00C30937" w:rsidRDefault="00CB46F0" w:rsidP="00EE16A7">
      <w:pPr>
        <w:rPr>
          <w:lang w:eastAsia="zh-CN"/>
        </w:rPr>
      </w:pPr>
      <w:r w:rsidRPr="00CB46F0">
        <w:rPr>
          <w:lang w:eastAsia="zh-CN"/>
        </w:rPr>
        <w:t xml:space="preserve">In </w:t>
      </w:r>
      <w:r w:rsidR="001C7D97">
        <w:rPr>
          <w:lang w:eastAsia="zh-CN"/>
        </w:rPr>
        <w:t>RAN#94_e</w:t>
      </w:r>
      <w:r w:rsidR="009E0902">
        <w:rPr>
          <w:lang w:eastAsia="zh-CN"/>
        </w:rPr>
        <w:t>,</w:t>
      </w:r>
      <w:r w:rsidR="001C7D97">
        <w:rPr>
          <w:lang w:eastAsia="zh-CN"/>
        </w:rPr>
        <w:t xml:space="preserve"> </w:t>
      </w:r>
      <w:r w:rsidR="00F43877">
        <w:rPr>
          <w:lang w:val="en-GB" w:eastAsia="zh-CN"/>
        </w:rPr>
        <w:t>t</w:t>
      </w:r>
      <w:r w:rsidR="00F43877" w:rsidRPr="0025353D">
        <w:rPr>
          <w:lang w:val="en-GB" w:eastAsia="zh-CN"/>
        </w:rPr>
        <w:t xml:space="preserve">he study on </w:t>
      </w:r>
      <w:r w:rsidR="00F43877">
        <w:rPr>
          <w:lang w:val="en-GB" w:eastAsia="zh-CN"/>
        </w:rPr>
        <w:t>c</w:t>
      </w:r>
      <w:r w:rsidR="00F43877" w:rsidRPr="00F43877">
        <w:rPr>
          <w:lang w:val="en-GB" w:eastAsia="zh-CN"/>
        </w:rPr>
        <w:t>overage enhancement</w:t>
      </w:r>
      <w:r w:rsidR="00F43877">
        <w:rPr>
          <w:lang w:val="en-GB" w:eastAsia="zh-CN"/>
        </w:rPr>
        <w:t xml:space="preserve"> to NR over NTN</w:t>
      </w:r>
      <w:r w:rsidR="00F43877" w:rsidRPr="0025353D">
        <w:rPr>
          <w:lang w:val="en-GB" w:eastAsia="zh-CN"/>
        </w:rPr>
        <w:t xml:space="preserve"> is approved in [1]</w:t>
      </w:r>
      <w:r w:rsidR="00F43877">
        <w:rPr>
          <w:lang w:val="en-GB" w:eastAsia="zh-CN"/>
        </w:rPr>
        <w:t>.</w:t>
      </w:r>
    </w:p>
    <w:tbl>
      <w:tblPr>
        <w:tblStyle w:val="aff1"/>
        <w:tblW w:w="0" w:type="auto"/>
        <w:tblLook w:val="04A0" w:firstRow="1" w:lastRow="0" w:firstColumn="1" w:lastColumn="0" w:noHBand="0" w:noVBand="1"/>
      </w:tblPr>
      <w:tblGrid>
        <w:gridCol w:w="9307"/>
      </w:tblGrid>
      <w:tr w:rsidR="001C7D97" w14:paraId="5368BA5A" w14:textId="77777777" w:rsidTr="001C7D97">
        <w:tc>
          <w:tcPr>
            <w:tcW w:w="9307" w:type="dxa"/>
          </w:tcPr>
          <w:p w14:paraId="6FD17C30"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4.1.1</w:t>
            </w:r>
            <w:r w:rsidRPr="001C7D97">
              <w:rPr>
                <w:rFonts w:eastAsia="等线"/>
                <w:bCs/>
                <w:sz w:val="20"/>
                <w:szCs w:val="20"/>
                <w:lang w:val="en-GB" w:eastAsia="en-GB"/>
              </w:rPr>
              <w:tab/>
              <w:t>Coverage enhancement</w:t>
            </w:r>
          </w:p>
          <w:p w14:paraId="52963FE3"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691DCA71"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The work needs to cover the use case of voice and low-data rate services using commercial smartphones with more realistic assumptions on antenna gains instead of 0dBi currently assumed for link budget analysis for non-terrestrial networks. The specific realistic antenna gain assumption will be determined at the working group level. The evaluation should also take into account any related regulatory</w:t>
            </w:r>
          </w:p>
          <w:p w14:paraId="36EC4F3B"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requirements, e.g., ITU limitation of power flux density.</w:t>
            </w:r>
          </w:p>
          <w:p w14:paraId="22A85FC7"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306F2ADD"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Have a 1-TU 6-month study phase focusing on the following (to derive clear &amp; limited scope):</w:t>
            </w:r>
          </w:p>
          <w:p w14:paraId="33CC2465"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399D14CD" w14:textId="77777777" w:rsidR="001C7D97" w:rsidRPr="001C7D97" w:rsidRDefault="001C7D97" w:rsidP="001F54D9">
            <w:pPr>
              <w:numPr>
                <w:ilvl w:val="0"/>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[RAN1,RAN2,RAN4]</w:t>
            </w:r>
          </w:p>
          <w:p w14:paraId="5A33DBB5" w14:textId="77777777" w:rsidR="001C7D97" w:rsidRPr="001C7D97" w:rsidRDefault="001C7D97" w:rsidP="001F54D9">
            <w:pPr>
              <w:numPr>
                <w:ilvl w:val="1"/>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VoIP and low-data rate services for commercial handset terminals</w:t>
            </w:r>
          </w:p>
          <w:p w14:paraId="1280836D"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673EA9D0"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bookmarkStart w:id="1" w:name="_Hlk90207880"/>
            <w:r w:rsidRPr="001C7D97">
              <w:rPr>
                <w:rFonts w:eastAsia="等线"/>
                <w:bCs/>
                <w:sz w:val="20"/>
                <w:szCs w:val="20"/>
                <w:lang w:val="en-GB" w:eastAsia="en-GB"/>
              </w:rPr>
              <w:t>The following items are shown as examples of areas to consider</w:t>
            </w:r>
            <w:r w:rsidRPr="001C7D97">
              <w:rPr>
                <w:rFonts w:eastAsia="等线"/>
                <w:sz w:val="20"/>
                <w:szCs w:val="20"/>
                <w:lang w:val="en-GB" w:eastAsia="en-GB"/>
              </w:rPr>
              <w:t xml:space="preserve"> </w:t>
            </w:r>
            <w:r w:rsidRPr="001C7D97">
              <w:rPr>
                <w:rFonts w:eastAsia="等线"/>
                <w:bCs/>
                <w:sz w:val="20"/>
                <w:szCs w:val="20"/>
                <w:lang w:val="en-GB" w:eastAsia="en-GB"/>
              </w:rPr>
              <w:t>in the next step of the study. The actual items for study will be based on the evaluation of coverage issues specific to NTN identified above.</w:t>
            </w:r>
            <w:bookmarkEnd w:id="1"/>
          </w:p>
          <w:p w14:paraId="6A0579C2"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6F1D0893" w14:textId="77777777" w:rsidR="001C7D97" w:rsidRPr="001C7D97" w:rsidRDefault="001C7D97" w:rsidP="001F54D9">
            <w:pPr>
              <w:numPr>
                <w:ilvl w:val="0"/>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NTN-specific repetitions enhancements beyond techniques covered in Rel-17 CovEnh WI for the relevant channels</w:t>
            </w:r>
          </w:p>
          <w:p w14:paraId="47DEEE55" w14:textId="77777777" w:rsidR="001C7D97" w:rsidRPr="001C7D97" w:rsidRDefault="001C7D97" w:rsidP="001F54D9">
            <w:pPr>
              <w:numPr>
                <w:ilvl w:val="0"/>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NTN-specific techniques for improved diversity and/or reduced polarization loss</w:t>
            </w:r>
          </w:p>
          <w:p w14:paraId="4E6A0154" w14:textId="77777777" w:rsidR="001C7D97" w:rsidRPr="001C7D97" w:rsidRDefault="001C7D97" w:rsidP="001F54D9">
            <w:pPr>
              <w:numPr>
                <w:ilvl w:val="0"/>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Improved performance of low-rate codecs in link budget limited situation including reducing RAN protocol overhead for VoNR</w:t>
            </w:r>
          </w:p>
          <w:p w14:paraId="53C1D42C" w14:textId="77777777" w:rsidR="001C7D97" w:rsidRPr="001C7D97" w:rsidRDefault="001C7D97" w:rsidP="001F54D9">
            <w:pPr>
              <w:numPr>
                <w:ilvl w:val="1"/>
                <w:numId w:val="30"/>
              </w:numPr>
              <w:overflowPunct w:val="0"/>
              <w:snapToGrid/>
              <w:spacing w:after="0"/>
              <w:jc w:val="left"/>
              <w:textAlignment w:val="baseline"/>
              <w:rPr>
                <w:rFonts w:eastAsia="等线"/>
                <w:bCs/>
                <w:sz w:val="20"/>
                <w:szCs w:val="20"/>
                <w:lang w:val="en-GB" w:eastAsia="en-GB"/>
              </w:rPr>
            </w:pPr>
            <w:r w:rsidRPr="001C7D97">
              <w:rPr>
                <w:rFonts w:eastAsia="等线"/>
                <w:bCs/>
                <w:sz w:val="20"/>
                <w:szCs w:val="20"/>
                <w:lang w:val="en-GB" w:eastAsia="en-GB"/>
              </w:rPr>
              <w:t>NOTE: Intent is not to introduce a new codec.</w:t>
            </w:r>
          </w:p>
          <w:p w14:paraId="4DF581F6" w14:textId="77777777" w:rsidR="001C7D97" w:rsidRPr="001C7D97" w:rsidRDefault="001C7D97" w:rsidP="001C7D97">
            <w:pPr>
              <w:overflowPunct w:val="0"/>
              <w:snapToGrid/>
              <w:spacing w:after="0"/>
              <w:jc w:val="left"/>
              <w:textAlignment w:val="baseline"/>
              <w:rPr>
                <w:rFonts w:eastAsia="等线"/>
                <w:bCs/>
                <w:sz w:val="20"/>
                <w:szCs w:val="20"/>
                <w:lang w:val="en-GB" w:eastAsia="en-GB"/>
              </w:rPr>
            </w:pPr>
          </w:p>
          <w:p w14:paraId="2FC5D427" w14:textId="1386D8D5" w:rsidR="001C7D97" w:rsidRPr="001C7D97" w:rsidRDefault="001C7D97" w:rsidP="001C7D97">
            <w:pPr>
              <w:overflowPunct w:val="0"/>
              <w:snapToGrid/>
              <w:spacing w:after="0"/>
              <w:jc w:val="left"/>
              <w:textAlignment w:val="baseline"/>
              <w:rPr>
                <w:rFonts w:eastAsia="等线"/>
                <w:bCs/>
                <w:sz w:val="20"/>
                <w:szCs w:val="20"/>
                <w:lang w:val="en-GB" w:eastAsia="en-GB"/>
              </w:rPr>
            </w:pPr>
            <w:bookmarkStart w:id="2" w:name="_Hlk86407239"/>
            <w:r w:rsidRPr="001C7D97">
              <w:rPr>
                <w:rFonts w:eastAsia="等线"/>
                <w:bCs/>
                <w:sz w:val="20"/>
                <w:szCs w:val="20"/>
                <w:lang w:val="en-GB" w:eastAsia="en-GB"/>
              </w:rPr>
              <w:t>RAN to determine by RAN#97 (for RAN1 items) and RAN#98 (for RAN2 items) whether the study phase has identified any need for NTN-specific coverage enhancements in Rel-18</w:t>
            </w:r>
            <w:bookmarkEnd w:id="2"/>
            <w:r w:rsidRPr="001C7D97">
              <w:rPr>
                <w:rFonts w:eastAsia="等线"/>
                <w:bCs/>
                <w:sz w:val="20"/>
                <w:szCs w:val="20"/>
                <w:lang w:val="en-GB" w:eastAsia="en-GB"/>
              </w:rPr>
              <w:t>. If needed, the set of NTN-specific work item objectives will be updated.</w:t>
            </w:r>
          </w:p>
        </w:tc>
      </w:tr>
    </w:tbl>
    <w:p w14:paraId="2147783C" w14:textId="58778FD0" w:rsidR="0067198E" w:rsidRDefault="0067198E" w:rsidP="0067198E">
      <w:pPr>
        <w:autoSpaceDE/>
        <w:autoSpaceDN/>
        <w:adjustRightInd/>
        <w:snapToGrid/>
        <w:rPr>
          <w:rFonts w:eastAsia="宋体"/>
          <w:lang w:eastAsia="zh-CN"/>
        </w:rPr>
      </w:pPr>
      <w:r w:rsidRPr="00F320C1">
        <w:rPr>
          <w:rFonts w:eastAsia="宋体"/>
          <w:lang w:eastAsia="x-none"/>
        </w:rPr>
        <w:t>In this contribution,</w:t>
      </w:r>
      <w:r w:rsidRPr="00F320C1">
        <w:t xml:space="preserve"> </w:t>
      </w:r>
      <w:r w:rsidRPr="00F320C1">
        <w:rPr>
          <w:rFonts w:eastAsia="宋体"/>
          <w:lang w:eastAsia="x-none"/>
        </w:rPr>
        <w:t xml:space="preserve">we </w:t>
      </w:r>
      <w:r>
        <w:rPr>
          <w:rFonts w:eastAsia="宋体" w:hint="eastAsia"/>
          <w:lang w:eastAsia="zh-CN"/>
        </w:rPr>
        <w:t>share</w:t>
      </w:r>
      <w:r>
        <w:rPr>
          <w:rFonts w:eastAsia="宋体"/>
          <w:lang w:eastAsia="zh-CN"/>
        </w:rPr>
        <w:t xml:space="preserve"> </w:t>
      </w:r>
      <w:r w:rsidRPr="00F320C1">
        <w:rPr>
          <w:rFonts w:eastAsia="宋体"/>
          <w:lang w:eastAsia="x-none"/>
        </w:rPr>
        <w:t xml:space="preserve">our initial views on </w:t>
      </w:r>
      <w:r>
        <w:rPr>
          <w:rFonts w:eastAsia="宋体"/>
          <w:lang w:eastAsia="x-none"/>
        </w:rPr>
        <w:t>coverage</w:t>
      </w:r>
      <w:r w:rsidRPr="00942738">
        <w:rPr>
          <w:rFonts w:eastAsia="宋体"/>
          <w:lang w:eastAsia="x-none"/>
        </w:rPr>
        <w:t xml:space="preserve"> </w:t>
      </w:r>
      <w:r>
        <w:rPr>
          <w:rFonts w:eastAsia="宋体"/>
          <w:lang w:eastAsia="x-none"/>
        </w:rPr>
        <w:t>enhancements to NR over NTN</w:t>
      </w:r>
      <w:r w:rsidRPr="00F320C1">
        <w:rPr>
          <w:rFonts w:eastAsia="宋体"/>
          <w:lang w:eastAsia="zh-CN"/>
        </w:rPr>
        <w:t>.</w:t>
      </w:r>
    </w:p>
    <w:p w14:paraId="2F05B421" w14:textId="77777777" w:rsidR="001C7D97" w:rsidRPr="0067198E" w:rsidRDefault="001C7D97" w:rsidP="00EE16A7">
      <w:pPr>
        <w:rPr>
          <w:lang w:eastAsia="zh-CN"/>
        </w:rPr>
      </w:pPr>
    </w:p>
    <w:p w14:paraId="78F802D1" w14:textId="003C87FE" w:rsidR="001C0DE5" w:rsidRPr="00C8214F" w:rsidRDefault="00085D51" w:rsidP="00085D51">
      <w:pPr>
        <w:pStyle w:val="1"/>
        <w:rPr>
          <w:lang w:eastAsia="zh-CN"/>
        </w:rPr>
      </w:pPr>
      <w:r w:rsidRPr="00085D51">
        <w:rPr>
          <w:lang w:eastAsia="zh-CN"/>
        </w:rPr>
        <w:t>Smart phones</w:t>
      </w:r>
      <w:r>
        <w:rPr>
          <w:lang w:eastAsia="zh-CN"/>
        </w:rPr>
        <w:t xml:space="preserve"> </w:t>
      </w:r>
      <w:r>
        <w:rPr>
          <w:rFonts w:hint="eastAsia"/>
          <w:lang w:eastAsia="zh-CN"/>
        </w:rPr>
        <w:t>in</w:t>
      </w:r>
      <w:r>
        <w:rPr>
          <w:lang w:eastAsia="zh-CN"/>
        </w:rPr>
        <w:t xml:space="preserve"> NTN</w:t>
      </w:r>
    </w:p>
    <w:p w14:paraId="09208C6A" w14:textId="76F5E173" w:rsidR="00A466DF" w:rsidRPr="00FF26F7" w:rsidRDefault="00A466DF" w:rsidP="00A466DF">
      <w:pPr>
        <w:rPr>
          <w:lang w:eastAsia="zh-CN"/>
        </w:rPr>
      </w:pPr>
      <w:r w:rsidRPr="009C66EF">
        <w:rPr>
          <w:lang w:eastAsia="zh-CN"/>
        </w:rPr>
        <w:t>Smart phones can achieve global NR operation anywhere on earth through NTN network access, which is a very valuable application scenario. It can expand the application scenarios of NTN network.</w:t>
      </w:r>
      <w:r>
        <w:rPr>
          <w:lang w:eastAsia="zh-CN"/>
        </w:rPr>
        <w:t xml:space="preserve"> However, t</w:t>
      </w:r>
      <w:r w:rsidRPr="00FF26F7">
        <w:rPr>
          <w:lang w:eastAsia="zh-CN"/>
        </w:rPr>
        <w:t xml:space="preserve">here is a certain difference between handheld </w:t>
      </w:r>
      <w:r w:rsidRPr="009C66EF">
        <w:rPr>
          <w:lang w:eastAsia="zh-CN"/>
        </w:rPr>
        <w:t>UE characteristics for system level simulations</w:t>
      </w:r>
      <w:r>
        <w:rPr>
          <w:lang w:eastAsia="zh-CN"/>
        </w:rPr>
        <w:t xml:space="preserve"> in </w:t>
      </w:r>
      <w:r w:rsidRPr="006E2E8D">
        <w:rPr>
          <w:lang w:eastAsia="zh-CN"/>
        </w:rPr>
        <w:t>[</w:t>
      </w:r>
      <w:r w:rsidR="002819EB">
        <w:rPr>
          <w:lang w:eastAsia="zh-CN"/>
        </w:rPr>
        <w:t>2</w:t>
      </w:r>
      <w:r w:rsidRPr="006E2E8D">
        <w:rPr>
          <w:lang w:eastAsia="zh-CN"/>
        </w:rPr>
        <w:t>]</w:t>
      </w:r>
      <w:r>
        <w:rPr>
          <w:lang w:eastAsia="zh-CN"/>
        </w:rPr>
        <w:t xml:space="preserve"> and smart</w:t>
      </w:r>
      <w:r w:rsidRPr="00FF26F7">
        <w:rPr>
          <w:lang w:eastAsia="zh-CN"/>
        </w:rPr>
        <w:t>phone</w:t>
      </w:r>
      <w:r>
        <w:rPr>
          <w:lang w:eastAsia="zh-CN"/>
        </w:rPr>
        <w:t xml:space="preserve">. For </w:t>
      </w:r>
      <w:r w:rsidRPr="00FF26F7">
        <w:rPr>
          <w:lang w:eastAsia="zh-CN"/>
        </w:rPr>
        <w:t>smart phone</w:t>
      </w:r>
      <w:r>
        <w:rPr>
          <w:lang w:eastAsia="zh-CN"/>
        </w:rPr>
        <w:t xml:space="preserve">, </w:t>
      </w:r>
      <w:r w:rsidRPr="00FF26F7">
        <w:rPr>
          <w:lang w:eastAsia="zh-CN"/>
        </w:rPr>
        <w:t>it is assumed up to -5dbi antenna gain</w:t>
      </w:r>
      <w:r>
        <w:rPr>
          <w:lang w:eastAsia="zh-CN"/>
        </w:rPr>
        <w:t>,</w:t>
      </w:r>
      <w:r w:rsidRPr="00FF26F7">
        <w:rPr>
          <w:lang w:eastAsia="zh-CN"/>
        </w:rPr>
        <w:t xml:space="preserve"> </w:t>
      </w:r>
      <w:r>
        <w:rPr>
          <w:lang w:eastAsia="zh-CN"/>
        </w:rPr>
        <w:t>which is</w:t>
      </w:r>
      <w:r w:rsidRPr="00FF26F7">
        <w:rPr>
          <w:lang w:eastAsia="zh-CN"/>
        </w:rPr>
        <w:t xml:space="preserve"> up to 5 dB less compared to </w:t>
      </w:r>
      <w:r w:rsidRPr="00FF26F7">
        <w:rPr>
          <w:lang w:eastAsia="zh-CN"/>
        </w:rPr>
        <w:lastRenderedPageBreak/>
        <w:t>handheld UE in NTN</w:t>
      </w:r>
      <w:r>
        <w:rPr>
          <w:lang w:eastAsia="zh-CN"/>
        </w:rPr>
        <w:t>.</w:t>
      </w:r>
      <w:r w:rsidRPr="00FF26F7">
        <w:t xml:space="preserve"> </w:t>
      </w:r>
      <w:r>
        <w:rPr>
          <w:lang w:eastAsia="zh-CN"/>
        </w:rPr>
        <w:t>For smart</w:t>
      </w:r>
      <w:r w:rsidRPr="00FF26F7">
        <w:rPr>
          <w:lang w:eastAsia="zh-CN"/>
        </w:rPr>
        <w:t>phone</w:t>
      </w:r>
      <w:r>
        <w:rPr>
          <w:lang w:eastAsia="zh-CN"/>
        </w:rPr>
        <w:t xml:space="preserve"> </w:t>
      </w:r>
      <w:r>
        <w:rPr>
          <w:rFonts w:hint="eastAsia"/>
          <w:lang w:eastAsia="zh-CN"/>
        </w:rPr>
        <w:t>in</w:t>
      </w:r>
      <w:r>
        <w:rPr>
          <w:lang w:eastAsia="zh-CN"/>
        </w:rPr>
        <w:t xml:space="preserve"> NTN</w:t>
      </w:r>
      <w:r w:rsidRPr="00FF26F7">
        <w:rPr>
          <w:lang w:eastAsia="zh-CN"/>
        </w:rPr>
        <w:t>, with realistic -5dBi TX antenna gain</w:t>
      </w:r>
      <w:r>
        <w:rPr>
          <w:lang w:eastAsia="zh-CN"/>
        </w:rPr>
        <w:t xml:space="preserve">, there is a large coverage gap </w:t>
      </w:r>
      <w:r w:rsidRPr="00FF26F7">
        <w:rPr>
          <w:lang w:eastAsia="zh-CN"/>
        </w:rPr>
        <w:t>that needs to be compensated</w:t>
      </w:r>
      <w:r>
        <w:rPr>
          <w:lang w:eastAsia="zh-CN"/>
        </w:rPr>
        <w:t>, especially for UL transmission.</w:t>
      </w:r>
    </w:p>
    <w:p w14:paraId="40B78205" w14:textId="77777777" w:rsidR="00A466DF" w:rsidRPr="009C66EF" w:rsidRDefault="00A466DF" w:rsidP="00A466DF">
      <w:pPr>
        <w:keepNext/>
        <w:keepLines/>
        <w:autoSpaceDE/>
        <w:autoSpaceDN/>
        <w:adjustRightInd/>
        <w:snapToGrid/>
        <w:spacing w:before="60" w:after="180"/>
        <w:jc w:val="center"/>
        <w:rPr>
          <w:rFonts w:ascii="Arial" w:eastAsia="宋体" w:hAnsi="Arial"/>
          <w:b/>
          <w:sz w:val="20"/>
          <w:szCs w:val="20"/>
          <w:lang w:val="en-GB"/>
        </w:rPr>
      </w:pPr>
      <w:r w:rsidRPr="009C66EF">
        <w:rPr>
          <w:rFonts w:ascii="Arial" w:eastAsia="宋体" w:hAnsi="Arial"/>
          <w:b/>
          <w:sz w:val="20"/>
          <w:szCs w:val="20"/>
          <w:lang w:val="en-GB"/>
        </w:rPr>
        <w:t>Table 6.1.1.1-3: UE characteristics for system level simulations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2327"/>
        <w:gridCol w:w="2327"/>
        <w:gridCol w:w="2327"/>
      </w:tblGrid>
      <w:tr w:rsidR="00A466DF" w:rsidRPr="009C66EF" w14:paraId="203A4722" w14:textId="77777777" w:rsidTr="002819EB">
        <w:tc>
          <w:tcPr>
            <w:tcW w:w="1250" w:type="pct"/>
            <w:shd w:val="clear" w:color="auto" w:fill="auto"/>
          </w:tcPr>
          <w:p w14:paraId="5B03D4EB"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Characteristics</w:t>
            </w:r>
          </w:p>
        </w:tc>
        <w:tc>
          <w:tcPr>
            <w:tcW w:w="1250" w:type="pct"/>
            <w:shd w:val="clear" w:color="auto" w:fill="auto"/>
          </w:tcPr>
          <w:p w14:paraId="3D0C277E"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VSAT (Note 2)</w:t>
            </w:r>
          </w:p>
        </w:tc>
        <w:tc>
          <w:tcPr>
            <w:tcW w:w="1250" w:type="pct"/>
            <w:shd w:val="clear" w:color="auto" w:fill="auto"/>
          </w:tcPr>
          <w:p w14:paraId="1653EABD"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Handheld</w:t>
            </w:r>
          </w:p>
        </w:tc>
        <w:tc>
          <w:tcPr>
            <w:tcW w:w="1250" w:type="pct"/>
            <w:shd w:val="clear" w:color="auto" w:fill="auto"/>
          </w:tcPr>
          <w:p w14:paraId="2C60FF98"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Other (Note 1)</w:t>
            </w:r>
          </w:p>
        </w:tc>
      </w:tr>
      <w:tr w:rsidR="00A466DF" w:rsidRPr="009C66EF" w14:paraId="036785D7" w14:textId="77777777" w:rsidTr="002819EB">
        <w:tc>
          <w:tcPr>
            <w:tcW w:w="1250" w:type="pct"/>
            <w:shd w:val="clear" w:color="auto" w:fill="auto"/>
          </w:tcPr>
          <w:p w14:paraId="76C79FD1"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Frequency band</w:t>
            </w:r>
          </w:p>
        </w:tc>
        <w:tc>
          <w:tcPr>
            <w:tcW w:w="1250" w:type="pct"/>
            <w:shd w:val="clear" w:color="auto" w:fill="auto"/>
          </w:tcPr>
          <w:p w14:paraId="634B052B"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Ka band(i.e. 30 GHz UL and 20 GHz DL)</w:t>
            </w:r>
          </w:p>
        </w:tc>
        <w:tc>
          <w:tcPr>
            <w:tcW w:w="1250" w:type="pct"/>
            <w:shd w:val="clear" w:color="auto" w:fill="auto"/>
          </w:tcPr>
          <w:p w14:paraId="5012205B"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S band (i.e. 2 GHz)</w:t>
            </w:r>
          </w:p>
        </w:tc>
        <w:tc>
          <w:tcPr>
            <w:tcW w:w="1250" w:type="pct"/>
            <w:shd w:val="clear" w:color="auto" w:fill="auto"/>
          </w:tcPr>
          <w:p w14:paraId="627025D0"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Ka band(i.e. 30 GHz UL and 20 GHz DL)</w:t>
            </w:r>
          </w:p>
        </w:tc>
      </w:tr>
      <w:tr w:rsidR="00A466DF" w:rsidRPr="009C66EF" w14:paraId="28D4BC4B" w14:textId="77777777" w:rsidTr="002819EB">
        <w:tc>
          <w:tcPr>
            <w:tcW w:w="1250" w:type="pct"/>
            <w:shd w:val="clear" w:color="auto" w:fill="auto"/>
          </w:tcPr>
          <w:p w14:paraId="35864473"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Antenna type and configuration</w:t>
            </w:r>
          </w:p>
        </w:tc>
        <w:tc>
          <w:tcPr>
            <w:tcW w:w="1250" w:type="pct"/>
            <w:shd w:val="clear" w:color="auto" w:fill="auto"/>
          </w:tcPr>
          <w:p w14:paraId="7AFCC438"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Directional</w:t>
            </w:r>
          </w:p>
          <w:p w14:paraId="4E008D62"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Section 6.4.1 of [2] with 60 cm equivalent aperture diameter</w:t>
            </w:r>
          </w:p>
        </w:tc>
        <w:tc>
          <w:tcPr>
            <w:tcW w:w="1250" w:type="pct"/>
            <w:shd w:val="clear" w:color="auto" w:fill="auto"/>
          </w:tcPr>
          <w:p w14:paraId="063CB7F4"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(1, 1, 2) with omni-directional antenna element</w:t>
            </w:r>
          </w:p>
          <w:p w14:paraId="6269CCD4" w14:textId="77777777" w:rsidR="00A466DF" w:rsidRPr="009C66EF" w:rsidRDefault="00A466DF" w:rsidP="002819EB">
            <w:pPr>
              <w:autoSpaceDE/>
              <w:autoSpaceDN/>
              <w:adjustRightInd/>
              <w:snapToGrid/>
              <w:spacing w:after="180"/>
              <w:jc w:val="left"/>
              <w:rPr>
                <w:rFonts w:eastAsia="宋体"/>
                <w:sz w:val="20"/>
                <w:szCs w:val="20"/>
                <w:lang w:val="en-GB"/>
              </w:rPr>
            </w:pPr>
          </w:p>
        </w:tc>
        <w:tc>
          <w:tcPr>
            <w:tcW w:w="1250" w:type="pct"/>
            <w:shd w:val="clear" w:color="auto" w:fill="auto"/>
          </w:tcPr>
          <w:p w14:paraId="0FE3BBE8"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Directional</w:t>
            </w:r>
          </w:p>
          <w:p w14:paraId="2EAC736C"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(M,N,P,Mg,Ng) = (TBD,TBD,2,1,1); (dV,dH) = (TBD, TBD)λ with directional antenna element (HPBW=65 deg)</w:t>
            </w:r>
          </w:p>
        </w:tc>
      </w:tr>
      <w:tr w:rsidR="00A466DF" w:rsidRPr="009C66EF" w14:paraId="09A38B4C" w14:textId="77777777" w:rsidTr="002819EB">
        <w:tc>
          <w:tcPr>
            <w:tcW w:w="1250" w:type="pct"/>
            <w:shd w:val="clear" w:color="auto" w:fill="auto"/>
          </w:tcPr>
          <w:p w14:paraId="04485CB8"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Polarisation</w:t>
            </w:r>
          </w:p>
        </w:tc>
        <w:tc>
          <w:tcPr>
            <w:tcW w:w="1250" w:type="pct"/>
            <w:shd w:val="clear" w:color="auto" w:fill="auto"/>
          </w:tcPr>
          <w:p w14:paraId="6719BFA8"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circular</w:t>
            </w:r>
          </w:p>
        </w:tc>
        <w:tc>
          <w:tcPr>
            <w:tcW w:w="1250" w:type="pct"/>
            <w:shd w:val="clear" w:color="auto" w:fill="auto"/>
          </w:tcPr>
          <w:p w14:paraId="61DA6E70"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Linear : +/-45°X-pol</w:t>
            </w:r>
          </w:p>
        </w:tc>
        <w:tc>
          <w:tcPr>
            <w:tcW w:w="1250" w:type="pct"/>
            <w:shd w:val="clear" w:color="auto" w:fill="auto"/>
          </w:tcPr>
          <w:p w14:paraId="13CBB9CC"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Linear : +/-45°X-pol</w:t>
            </w:r>
          </w:p>
        </w:tc>
      </w:tr>
      <w:tr w:rsidR="00A466DF" w:rsidRPr="009C66EF" w14:paraId="50C2E202" w14:textId="77777777" w:rsidTr="002819EB">
        <w:tc>
          <w:tcPr>
            <w:tcW w:w="1250" w:type="pct"/>
            <w:shd w:val="clear" w:color="auto" w:fill="auto"/>
          </w:tcPr>
          <w:p w14:paraId="6223A153"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 xml:space="preserve">Rx Antenna gain </w:t>
            </w:r>
          </w:p>
        </w:tc>
        <w:tc>
          <w:tcPr>
            <w:tcW w:w="1250" w:type="pct"/>
            <w:shd w:val="clear" w:color="auto" w:fill="auto"/>
          </w:tcPr>
          <w:p w14:paraId="0BF0C845"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 xml:space="preserve">39.7 dBi </w:t>
            </w:r>
          </w:p>
        </w:tc>
        <w:tc>
          <w:tcPr>
            <w:tcW w:w="1250" w:type="pct"/>
            <w:shd w:val="clear" w:color="auto" w:fill="auto"/>
          </w:tcPr>
          <w:p w14:paraId="2F3FADC0"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0 dBi per element</w:t>
            </w:r>
          </w:p>
        </w:tc>
        <w:tc>
          <w:tcPr>
            <w:tcW w:w="1250" w:type="pct"/>
            <w:shd w:val="clear" w:color="auto" w:fill="auto"/>
          </w:tcPr>
          <w:p w14:paraId="38F95872"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TBD dBi per element</w:t>
            </w:r>
          </w:p>
        </w:tc>
      </w:tr>
      <w:tr w:rsidR="00A466DF" w:rsidRPr="009C66EF" w14:paraId="26D77CCE" w14:textId="77777777" w:rsidTr="002819EB">
        <w:tc>
          <w:tcPr>
            <w:tcW w:w="1250" w:type="pct"/>
            <w:shd w:val="clear" w:color="auto" w:fill="auto"/>
          </w:tcPr>
          <w:p w14:paraId="5F654356"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Antenna temperature</w:t>
            </w:r>
          </w:p>
        </w:tc>
        <w:tc>
          <w:tcPr>
            <w:tcW w:w="1250" w:type="pct"/>
            <w:shd w:val="clear" w:color="auto" w:fill="auto"/>
          </w:tcPr>
          <w:p w14:paraId="4AD52790"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150 K</w:t>
            </w:r>
          </w:p>
        </w:tc>
        <w:tc>
          <w:tcPr>
            <w:tcW w:w="1250" w:type="pct"/>
            <w:shd w:val="clear" w:color="auto" w:fill="auto"/>
          </w:tcPr>
          <w:p w14:paraId="6E5B99AC"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290 K</w:t>
            </w:r>
          </w:p>
        </w:tc>
        <w:tc>
          <w:tcPr>
            <w:tcW w:w="1250" w:type="pct"/>
            <w:shd w:val="clear" w:color="auto" w:fill="auto"/>
          </w:tcPr>
          <w:p w14:paraId="4B235DEF"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TBD K</w:t>
            </w:r>
          </w:p>
        </w:tc>
      </w:tr>
      <w:tr w:rsidR="00A466DF" w:rsidRPr="009C66EF" w14:paraId="540AC3F9" w14:textId="77777777" w:rsidTr="002819EB">
        <w:tc>
          <w:tcPr>
            <w:tcW w:w="1250" w:type="pct"/>
            <w:shd w:val="clear" w:color="auto" w:fill="auto"/>
          </w:tcPr>
          <w:p w14:paraId="33DBC2A7"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Noise figure</w:t>
            </w:r>
          </w:p>
        </w:tc>
        <w:tc>
          <w:tcPr>
            <w:tcW w:w="1250" w:type="pct"/>
            <w:shd w:val="clear" w:color="auto" w:fill="auto"/>
          </w:tcPr>
          <w:p w14:paraId="10C75604"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1.2 dB</w:t>
            </w:r>
          </w:p>
        </w:tc>
        <w:tc>
          <w:tcPr>
            <w:tcW w:w="1250" w:type="pct"/>
            <w:shd w:val="clear" w:color="auto" w:fill="auto"/>
          </w:tcPr>
          <w:p w14:paraId="4A3B86A8"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7 dB</w:t>
            </w:r>
          </w:p>
        </w:tc>
        <w:tc>
          <w:tcPr>
            <w:tcW w:w="1250" w:type="pct"/>
            <w:shd w:val="clear" w:color="auto" w:fill="auto"/>
          </w:tcPr>
          <w:p w14:paraId="68A9C581"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TBD dB</w:t>
            </w:r>
          </w:p>
        </w:tc>
      </w:tr>
      <w:tr w:rsidR="00A466DF" w:rsidRPr="009C66EF" w14:paraId="2F348450" w14:textId="77777777" w:rsidTr="002819EB">
        <w:tc>
          <w:tcPr>
            <w:tcW w:w="1250" w:type="pct"/>
            <w:shd w:val="clear" w:color="auto" w:fill="auto"/>
          </w:tcPr>
          <w:p w14:paraId="3C0D06B1"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Tx transmit power</w:t>
            </w:r>
          </w:p>
        </w:tc>
        <w:tc>
          <w:tcPr>
            <w:tcW w:w="1250" w:type="pct"/>
            <w:shd w:val="clear" w:color="auto" w:fill="auto"/>
          </w:tcPr>
          <w:p w14:paraId="5AC688F8"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2 W (33 dBm)</w:t>
            </w:r>
          </w:p>
        </w:tc>
        <w:tc>
          <w:tcPr>
            <w:tcW w:w="1250" w:type="pct"/>
            <w:shd w:val="clear" w:color="auto" w:fill="auto"/>
          </w:tcPr>
          <w:p w14:paraId="0D8175AD"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200 mW (23 dBm)</w:t>
            </w:r>
          </w:p>
        </w:tc>
        <w:tc>
          <w:tcPr>
            <w:tcW w:w="1250" w:type="pct"/>
            <w:shd w:val="clear" w:color="auto" w:fill="auto"/>
          </w:tcPr>
          <w:p w14:paraId="3A8C30AF"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[TBD W (TBD dBm)]</w:t>
            </w:r>
          </w:p>
        </w:tc>
      </w:tr>
      <w:tr w:rsidR="00A466DF" w:rsidRPr="009C66EF" w14:paraId="42529904" w14:textId="77777777" w:rsidTr="002819EB">
        <w:tc>
          <w:tcPr>
            <w:tcW w:w="1250" w:type="pct"/>
            <w:shd w:val="clear" w:color="auto" w:fill="auto"/>
          </w:tcPr>
          <w:p w14:paraId="0CC4C9A2"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Tx antenna gain</w:t>
            </w:r>
          </w:p>
        </w:tc>
        <w:tc>
          <w:tcPr>
            <w:tcW w:w="1250" w:type="pct"/>
            <w:shd w:val="clear" w:color="auto" w:fill="auto"/>
          </w:tcPr>
          <w:p w14:paraId="7477F3C9"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43.2 dBi</w:t>
            </w:r>
          </w:p>
        </w:tc>
        <w:tc>
          <w:tcPr>
            <w:tcW w:w="1250" w:type="pct"/>
            <w:shd w:val="clear" w:color="auto" w:fill="auto"/>
          </w:tcPr>
          <w:p w14:paraId="38D05F1B"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0 dBi per element</w:t>
            </w:r>
          </w:p>
        </w:tc>
        <w:tc>
          <w:tcPr>
            <w:tcW w:w="1250" w:type="pct"/>
            <w:shd w:val="clear" w:color="auto" w:fill="auto"/>
          </w:tcPr>
          <w:p w14:paraId="2CDD56AB"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TBD dBi per element</w:t>
            </w:r>
          </w:p>
        </w:tc>
      </w:tr>
      <w:tr w:rsidR="00A466DF" w:rsidRPr="009C66EF" w14:paraId="17279FAA" w14:textId="77777777" w:rsidTr="002819EB">
        <w:tc>
          <w:tcPr>
            <w:tcW w:w="5000" w:type="pct"/>
            <w:gridSpan w:val="4"/>
            <w:shd w:val="clear" w:color="auto" w:fill="auto"/>
          </w:tcPr>
          <w:p w14:paraId="75C4FF73"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Note 1: Moving platforms (e.g., aircrafts, vessels), building mounted devices. These values are provided for information.</w:t>
            </w:r>
          </w:p>
          <w:p w14:paraId="2188C62E" w14:textId="77777777" w:rsidR="00A466DF" w:rsidRPr="009C66EF" w:rsidRDefault="00A466DF" w:rsidP="002819EB">
            <w:pPr>
              <w:autoSpaceDE/>
              <w:autoSpaceDN/>
              <w:adjustRightInd/>
              <w:snapToGrid/>
              <w:spacing w:after="180"/>
              <w:jc w:val="left"/>
              <w:rPr>
                <w:rFonts w:eastAsia="宋体"/>
                <w:sz w:val="20"/>
                <w:szCs w:val="20"/>
                <w:lang w:val="en-GB"/>
              </w:rPr>
            </w:pPr>
            <w:r w:rsidRPr="009C66EF">
              <w:rPr>
                <w:rFonts w:eastAsia="宋体"/>
                <w:sz w:val="20"/>
                <w:szCs w:val="20"/>
                <w:lang w:val="en-GB"/>
              </w:rPr>
              <w:t>Note 2: VSAT terminal characteristics could be implemented with phased array antenna</w:t>
            </w:r>
          </w:p>
        </w:tc>
      </w:tr>
    </w:tbl>
    <w:p w14:paraId="33CD9909" w14:textId="77777777" w:rsidR="001027C1" w:rsidRPr="00A466DF" w:rsidRDefault="001027C1" w:rsidP="005C65CE">
      <w:pPr>
        <w:rPr>
          <w:b/>
          <w:i/>
          <w:lang w:eastAsia="zh-CN"/>
        </w:rPr>
      </w:pPr>
    </w:p>
    <w:p w14:paraId="3AB91EF1" w14:textId="1982F043" w:rsidR="00BA7ED8" w:rsidRPr="00E632D4" w:rsidRDefault="009E00F7" w:rsidP="00292DFB">
      <w:pPr>
        <w:pStyle w:val="1"/>
        <w:rPr>
          <w:lang w:eastAsia="zh-CN"/>
        </w:rPr>
      </w:pPr>
      <w:r w:rsidRPr="009E00F7">
        <w:rPr>
          <w:lang w:eastAsia="zh-CN"/>
        </w:rPr>
        <w:t>Link Budget Analysis</w:t>
      </w:r>
      <w:r>
        <w:rPr>
          <w:lang w:eastAsia="zh-CN"/>
        </w:rPr>
        <w:t xml:space="preserve"> for smart phone in NTN</w:t>
      </w:r>
    </w:p>
    <w:p w14:paraId="3BF9D5E5" w14:textId="49E76839" w:rsidR="009E00F7" w:rsidRPr="009E00F7" w:rsidRDefault="00E632D4" w:rsidP="009E00F7">
      <w:pPr>
        <w:autoSpaceDE/>
        <w:autoSpaceDN/>
        <w:adjustRightInd/>
        <w:snapToGrid/>
        <w:spacing w:after="180"/>
        <w:rPr>
          <w:rFonts w:eastAsia="宋体"/>
          <w:lang w:val="en-GB"/>
        </w:rPr>
      </w:pPr>
      <w:r w:rsidRPr="00E632D4">
        <w:rPr>
          <w:rFonts w:eastAsia="宋体"/>
          <w:lang w:val="en-GB"/>
        </w:rPr>
        <w:t>In TR 38.821</w:t>
      </w:r>
      <w:r>
        <w:rPr>
          <w:rFonts w:eastAsia="宋体" w:hint="eastAsia"/>
          <w:lang w:val="en-GB" w:eastAsia="zh-CN"/>
        </w:rPr>
        <w:t xml:space="preserve">, </w:t>
      </w:r>
      <w:r>
        <w:rPr>
          <w:rFonts w:eastAsia="宋体"/>
          <w:lang w:val="en-GB"/>
        </w:rPr>
        <w:t>t</w:t>
      </w:r>
      <w:r w:rsidR="009E00F7" w:rsidRPr="009E00F7">
        <w:rPr>
          <w:rFonts w:eastAsia="宋体"/>
          <w:lang w:val="en-GB"/>
        </w:rPr>
        <w:t>he formula for CNR calculation is</w:t>
      </w:r>
    </w:p>
    <w:p w14:paraId="7A8F9192" w14:textId="1F0866D7" w:rsidR="009E00F7" w:rsidRPr="009E00F7" w:rsidRDefault="009E00F7" w:rsidP="009E00F7">
      <w:pPr>
        <w:keepLines/>
        <w:tabs>
          <w:tab w:val="center" w:pos="4536"/>
          <w:tab w:val="right" w:pos="9639"/>
        </w:tabs>
        <w:autoSpaceDE/>
        <w:autoSpaceDN/>
        <w:adjustRightInd/>
        <w:snapToGrid/>
        <w:spacing w:after="180"/>
        <w:rPr>
          <w:rFonts w:eastAsia="宋体"/>
          <w:noProof/>
          <w:lang w:val="en-GB" w:eastAsia="zh-CN"/>
        </w:rPr>
      </w:pPr>
      <m:oMathPara>
        <m:oMath>
          <m:r>
            <m:rPr>
              <m:sty m:val="p"/>
            </m:rPr>
            <w:rPr>
              <w:rFonts w:ascii="Cambria Math" w:hAnsi="Cambria Math"/>
            </w:rPr>
            <m:t xml:space="preserve">CNR </m:t>
          </m:r>
          <m:d>
            <m:dPr>
              <m:begChr m:val="["/>
              <m:endChr m:val="]"/>
              <m:ctrlPr>
                <w:rPr>
                  <w:rFonts w:ascii="Cambria Math" w:hAnsi="Cambria Math"/>
                </w:rPr>
              </m:ctrlPr>
            </m:dPr>
            <m:e>
              <m:r>
                <m:rPr>
                  <m:sty m:val="p"/>
                </m:rPr>
                <w:rPr>
                  <w:rFonts w:ascii="Cambria Math" w:hAnsi="Cambria Math"/>
                </w:rPr>
                <m:t>dB</m:t>
              </m:r>
            </m:e>
          </m:d>
          <m:r>
            <w:rPr>
              <w:rFonts w:ascii="Cambria Math" w:hAnsi="Cambria Math"/>
            </w:rPr>
            <m:t>=</m:t>
          </m:r>
          <m:r>
            <m:rPr>
              <m:sty m:val="p"/>
            </m:rPr>
            <w:rPr>
              <w:rFonts w:ascii="Cambria Math" w:hAnsi="Cambria Math"/>
            </w:rPr>
            <m:t>EIRP [dBW]</m:t>
          </m:r>
          <m:r>
            <w:rPr>
              <w:rFonts w:ascii="Cambria Math" w:hAnsi="Cambria Math"/>
            </w:rPr>
            <m:t>+</m:t>
          </m:r>
          <m:f>
            <m:fPr>
              <m:ctrlPr>
                <w:rPr>
                  <w:rFonts w:ascii="Cambria Math" w:hAnsi="Cambria Math"/>
                  <w:i/>
                  <w:iCs/>
                </w:rPr>
              </m:ctrlPr>
            </m:fPr>
            <m:num>
              <m:r>
                <w:rPr>
                  <w:rFonts w:ascii="Cambria Math" w:hAnsi="Cambria Math"/>
                </w:rPr>
                <m:t>G</m:t>
              </m:r>
            </m:num>
            <m:den>
              <m:r>
                <w:rPr>
                  <w:rFonts w:ascii="Cambria Math" w:hAnsi="Cambria Math"/>
                </w:rPr>
                <m:t>T</m:t>
              </m:r>
            </m:den>
          </m:f>
          <m:r>
            <m:rPr>
              <m:sty m:val="p"/>
            </m:rPr>
            <w:rPr>
              <w:rFonts w:ascii="Cambria Math" w:hAnsi="Cambria Math"/>
            </w:rPr>
            <m:t>[dB/K]</m:t>
          </m:r>
          <m:r>
            <w:rPr>
              <w:rFonts w:ascii="Cambria Math" w:hAnsi="Cambria Math"/>
            </w:rPr>
            <m:t>-k [</m:t>
          </m:r>
          <m:r>
            <m:rPr>
              <m:sty m:val="p"/>
            </m:rPr>
            <w:rPr>
              <w:rFonts w:ascii="Cambria Math" w:hAnsi="Cambria Math"/>
            </w:rPr>
            <m:t>dBW/K/Hz</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FS</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A</m:t>
              </m:r>
            </m:sub>
          </m:sSub>
          <m:r>
            <w:rPr>
              <w:rFonts w:ascii="Cambria Math" w:hAnsi="Cambria Math"/>
            </w:rPr>
            <m:t xml:space="preserve"> [</m:t>
          </m:r>
          <m:r>
            <m:rPr>
              <m:sty m:val="p"/>
            </m:rPr>
            <w:rPr>
              <w:rFonts w:ascii="Cambria Math" w:hAnsi="Cambria Math"/>
            </w:rPr>
            <m:t>dB]</m:t>
          </m:r>
          <m:r>
            <w:rPr>
              <w:rFonts w:ascii="Cambria Math" w:hAnsi="Cambria Math"/>
            </w:rPr>
            <m:t>-</m:t>
          </m:r>
          <m:sSub>
            <m:sSubPr>
              <m:ctrlPr>
                <w:rPr>
                  <w:rFonts w:ascii="Cambria Math" w:hAnsi="Cambria Math"/>
                  <w:i/>
                  <w:iCs/>
                </w:rPr>
              </m:ctrlPr>
            </m:sSubPr>
            <m:e>
              <m:r>
                <w:rPr>
                  <w:rFonts w:ascii="Cambria Math" w:hAnsi="Cambria Math"/>
                </w:rPr>
                <m:t>PL</m:t>
              </m:r>
            </m:e>
            <m:sub>
              <m:r>
                <w:rPr>
                  <w:rFonts w:ascii="Cambria Math" w:hAnsi="Cambria Math"/>
                </w:rPr>
                <m:t>SM</m:t>
              </m:r>
            </m:sub>
          </m:sSub>
          <m:r>
            <w:rPr>
              <w:rFonts w:ascii="Cambria Math" w:hAnsi="Cambria Math"/>
            </w:rPr>
            <m:t xml:space="preserve"> [</m:t>
          </m:r>
          <m:r>
            <m:rPr>
              <m:sty m:val="p"/>
            </m:rPr>
            <w:rPr>
              <w:rFonts w:ascii="Cambria Math" w:hAnsi="Cambria Math"/>
            </w:rPr>
            <m:t>dB]-</m:t>
          </m:r>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sSub>
            <m:sSubPr>
              <m:ctrlPr>
                <w:rPr>
                  <w:rFonts w:ascii="Cambria Math" w:hAnsi="Cambria Math"/>
                  <w:i/>
                  <w:iCs/>
                </w:rPr>
              </m:ctrlPr>
            </m:sSubPr>
            <m:e>
              <m:r>
                <w:rPr>
                  <w:rFonts w:ascii="Cambria Math" w:hAnsi="Cambria Math"/>
                </w:rPr>
                <m:t>PL</m:t>
              </m:r>
            </m:e>
            <m:sub>
              <m:r>
                <w:rPr>
                  <w:rFonts w:ascii="Cambria Math" w:hAnsi="Cambria Math"/>
                </w:rPr>
                <m:t>AD</m:t>
              </m:r>
            </m:sub>
          </m:sSub>
          <m:r>
            <w:rPr>
              <w:rFonts w:ascii="Cambria Math" w:hAnsi="Cambria Math"/>
            </w:rPr>
            <m:t xml:space="preserve"> [</m:t>
          </m:r>
          <m:r>
            <m:rPr>
              <m:sty m:val="p"/>
            </m:rPr>
            <w:rPr>
              <w:rFonts w:ascii="Cambria Math" w:hAnsi="Cambria Math"/>
            </w:rPr>
            <m:t>dB]</m:t>
          </m:r>
          <m:r>
            <w:rPr>
              <w:rFonts w:ascii="Cambria Math" w:hAnsi="Cambria Math"/>
            </w:rPr>
            <m:t>-B [</m:t>
          </m:r>
          <m:r>
            <m:rPr>
              <m:sty m:val="p"/>
            </m:rPr>
            <w:rPr>
              <w:rFonts w:ascii="Cambria Math" w:hAnsi="Cambria Math"/>
            </w:rPr>
            <m:t>dBHZ</m:t>
          </m:r>
          <m:r>
            <w:rPr>
              <w:rFonts w:ascii="Cambria Math" w:hAnsi="Cambria Math"/>
            </w:rPr>
            <m:t>]</m:t>
          </m:r>
        </m:oMath>
      </m:oMathPara>
    </w:p>
    <w:p w14:paraId="18CD18E2" w14:textId="707E61B7" w:rsidR="00F610C6" w:rsidRDefault="009E00F7" w:rsidP="009E00F7">
      <w:r w:rsidRPr="009E00F7">
        <w:rPr>
          <w:rFonts w:eastAsia="宋体"/>
          <w:lang w:val="en-GB"/>
        </w:rPr>
        <w:t xml:space="preserve">where EIRP is effective isotropic radiated power (EIRP), </w:t>
      </w:r>
      <m:oMath>
        <m:f>
          <m:fPr>
            <m:type m:val="lin"/>
            <m:ctrlPr>
              <w:rPr>
                <w:rFonts w:ascii="Cambria Math" w:hAnsi="Cambria Math"/>
                <w:i/>
                <w:lang w:eastAsia="zh-CN"/>
              </w:rPr>
            </m:ctrlPr>
          </m:fPr>
          <m:num>
            <m:r>
              <w:rPr>
                <w:rFonts w:ascii="Cambria Math" w:hAnsi="Cambria Math"/>
                <w:lang w:eastAsia="zh-CN"/>
              </w:rPr>
              <m:t>G</m:t>
            </m:r>
          </m:num>
          <m:den>
            <m:r>
              <w:rPr>
                <w:rFonts w:ascii="Cambria Math" w:hAnsi="Cambria Math"/>
                <w:lang w:eastAsia="zh-CN"/>
              </w:rPr>
              <m:t>T</m:t>
            </m:r>
          </m:den>
        </m:f>
      </m:oMath>
      <w:r w:rsidRPr="009E00F7">
        <w:rPr>
          <w:rFonts w:eastAsia="宋体"/>
          <w:lang w:val="en-GB"/>
        </w:rPr>
        <w:t xml:space="preserve"> is antenna-gain-to-noise-temperature, </w:t>
      </w:r>
      <m:oMath>
        <m:r>
          <w:rPr>
            <w:rFonts w:ascii="Cambria Math" w:hAnsi="Cambria Math"/>
          </w:rPr>
          <m:t>k</m:t>
        </m:r>
      </m:oMath>
      <w:r w:rsidRPr="009E00F7">
        <w:rPr>
          <w:rFonts w:eastAsia="宋体"/>
          <w:lang w:val="en-GB"/>
        </w:rPr>
        <w:t xml:space="preserve"> is Boltzmann constant and equals to -228.6 dBW/K/Hz,</w:t>
      </w:r>
      <w:r w:rsidRPr="009E00F7">
        <w:rPr>
          <w:rFonts w:ascii="Cambria Math" w:hAnsi="Cambria Math"/>
          <w:i/>
          <w:lang w:eastAsia="zh-CN"/>
        </w:rPr>
        <w:t xml:space="preserve"> </w:t>
      </w:r>
      <m:oMath>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FS</m:t>
            </m:r>
          </m:sub>
        </m:sSub>
      </m:oMath>
      <w:r w:rsidRPr="009E00F7">
        <w:rPr>
          <w:rFonts w:eastAsia="宋体"/>
          <w:lang w:val="en-GB"/>
        </w:rPr>
        <w:t xml:space="preserve"> is free space path loss, </w:t>
      </w:r>
      <m:oMath>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A</m:t>
            </m:r>
          </m:sub>
        </m:sSub>
      </m:oMath>
      <w:r w:rsidRPr="009E00F7">
        <w:rPr>
          <w:rFonts w:eastAsia="宋体"/>
          <w:lang w:val="en-GB"/>
        </w:rPr>
        <w:t xml:space="preserve"> is atmospheric path loss due to gases and rain fades, </w:t>
      </w:r>
      <m:oMath>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SM</m:t>
            </m:r>
          </m:sub>
        </m:sSub>
      </m:oMath>
      <w:r w:rsidRPr="009E00F7">
        <w:rPr>
          <w:rFonts w:eastAsia="宋体"/>
          <w:lang w:val="en-GB"/>
        </w:rPr>
        <w:t xml:space="preserve"> is shadowing margin, </w:t>
      </w:r>
      <m:oMath>
        <m:r>
          <w:rPr>
            <w:rFonts w:ascii="Cambria Math" w:hAnsi="Cambria Math"/>
          </w:rPr>
          <m:t>P</m:t>
        </m:r>
        <m:sSub>
          <m:sSubPr>
            <m:ctrlPr>
              <w:rPr>
                <w:rFonts w:ascii="Cambria Math" w:hAnsi="Cambria Math"/>
                <w:i/>
              </w:rPr>
            </m:ctrlPr>
          </m:sSubPr>
          <m:e>
            <m:r>
              <w:rPr>
                <w:rFonts w:ascii="Cambria Math" w:hAnsi="Cambria Math"/>
              </w:rPr>
              <m:t>L</m:t>
            </m:r>
          </m:e>
          <m:sub>
            <m:r>
              <w:rPr>
                <w:rFonts w:ascii="Cambria Math" w:hAnsi="Cambria Math"/>
              </w:rPr>
              <m:t>SL</m:t>
            </m:r>
          </m:sub>
        </m:sSub>
        <m:r>
          <w:rPr>
            <w:rFonts w:ascii="Cambria Math" w:hAnsi="Cambria Math"/>
          </w:rPr>
          <m:t>[dB]</m:t>
        </m:r>
      </m:oMath>
      <w:r w:rsidRPr="009E00F7">
        <w:rPr>
          <w:rFonts w:eastAsia="宋体"/>
          <w:lang w:val="en-GB"/>
        </w:rPr>
        <w:t xml:space="preserve"> is scintillation loss, </w:t>
      </w:r>
      <m:oMath>
        <m:sSub>
          <m:sSubPr>
            <m:ctrlPr>
              <w:rPr>
                <w:rFonts w:ascii="Cambria Math" w:hAnsi="Cambria Math"/>
                <w:i/>
                <w:lang w:eastAsia="zh-CN"/>
              </w:rPr>
            </m:ctrlPr>
          </m:sSubPr>
          <m:e>
            <m:r>
              <w:rPr>
                <w:rFonts w:ascii="Cambria Math" w:hAnsi="Cambria Math"/>
                <w:lang w:eastAsia="zh-CN"/>
              </w:rPr>
              <m:t>PL</m:t>
            </m:r>
          </m:e>
          <m:sub>
            <m:r>
              <w:rPr>
                <w:rFonts w:ascii="Cambria Math" w:hAnsi="Cambria Math"/>
                <w:lang w:eastAsia="zh-CN"/>
              </w:rPr>
              <m:t>AD</m:t>
            </m:r>
          </m:sub>
        </m:sSub>
      </m:oMath>
      <w:r w:rsidRPr="009E00F7">
        <w:rPr>
          <w:rFonts w:eastAsia="宋体"/>
          <w:lang w:val="en-GB"/>
        </w:rPr>
        <w:t xml:space="preserve"> is additional loss, for example degradation due to feeder links in case of non-regenerative systems, and </w:t>
      </w:r>
      <m:oMath>
        <m:r>
          <w:rPr>
            <w:rFonts w:ascii="Cambria Math" w:hAnsi="Cambria Math"/>
          </w:rPr>
          <m:t>B</m:t>
        </m:r>
      </m:oMath>
      <w:r w:rsidRPr="009E00F7">
        <w:rPr>
          <w:rFonts w:eastAsia="宋体"/>
          <w:lang w:val="en-GB"/>
        </w:rPr>
        <w:t xml:space="preserve"> is channel bandwidth.</w:t>
      </w:r>
      <w:r w:rsidR="00F610C6" w:rsidRPr="00F610C6">
        <w:t xml:space="preserve"> </w:t>
      </w:r>
      <w:r w:rsidR="000868C2" w:rsidRPr="000868C2">
        <w:t>According to the link budget calculation formula and the antenna gain of the smart phone</w:t>
      </w:r>
      <w:r w:rsidR="000868C2">
        <w:t xml:space="preserve"> (i.e., -5dBm)</w:t>
      </w:r>
      <w:r w:rsidR="000868C2" w:rsidRPr="000868C2">
        <w:t>, we calculate the CNR of the uplink and downlink channels</w:t>
      </w:r>
      <w:r w:rsidR="0055650C">
        <w:t xml:space="preserve"> for </w:t>
      </w:r>
      <w:r w:rsidR="0055650C" w:rsidRPr="000868C2">
        <w:t>smart phone</w:t>
      </w:r>
      <w:r w:rsidR="0055650C">
        <w:t xml:space="preserve"> in NTN</w:t>
      </w:r>
      <w:r w:rsidR="000868C2">
        <w:t>.</w:t>
      </w:r>
    </w:p>
    <w:p w14:paraId="77082298" w14:textId="029024D5" w:rsidR="00F610C6" w:rsidRDefault="00F610C6" w:rsidP="009E00F7">
      <w:pPr>
        <w:rPr>
          <w:rFonts w:eastAsia="宋体"/>
          <w:lang w:val="en-GB"/>
        </w:rPr>
      </w:pPr>
      <w:r>
        <w:rPr>
          <w:rFonts w:eastAsia="宋体"/>
          <w:lang w:val="en-GB"/>
        </w:rPr>
        <w:t>For DL channel,</w:t>
      </w:r>
      <w:r w:rsidRPr="00F610C6">
        <w:rPr>
          <w:rFonts w:eastAsia="宋体"/>
          <w:lang w:val="en-GB"/>
        </w:rPr>
        <w:t xml:space="preserve"> </w:t>
      </w:r>
      <w:r>
        <w:rPr>
          <w:rFonts w:eastAsia="宋体"/>
          <w:lang w:val="en-GB"/>
        </w:rPr>
        <w:t>i</w:t>
      </w:r>
      <w:r w:rsidRPr="00F610C6">
        <w:rPr>
          <w:rFonts w:eastAsia="宋体"/>
          <w:lang w:val="en-GB"/>
        </w:rPr>
        <w:t xml:space="preserve">t can be observed that the worst CNR for the </w:t>
      </w:r>
      <w:r w:rsidR="00CA1343" w:rsidRPr="00CA1343">
        <w:rPr>
          <w:rFonts w:eastAsia="宋体"/>
          <w:lang w:val="en-GB"/>
        </w:rPr>
        <w:t>GEO/LEO-1200/LEO-600 satellites</w:t>
      </w:r>
      <w:r w:rsidR="00CA1343">
        <w:rPr>
          <w:rFonts w:eastAsia="宋体"/>
          <w:lang w:val="en-GB"/>
        </w:rPr>
        <w:t xml:space="preserve"> </w:t>
      </w:r>
      <w:r w:rsidR="00CA1343" w:rsidRPr="00CA1343">
        <w:rPr>
          <w:rFonts w:eastAsia="宋体"/>
          <w:lang w:val="en-GB"/>
        </w:rPr>
        <w:t>are given by</w:t>
      </w:r>
      <w:r w:rsidRPr="00F610C6">
        <w:rPr>
          <w:rFonts w:eastAsia="宋体"/>
          <w:lang w:val="en-GB"/>
        </w:rPr>
        <w:t xml:space="preserve"> -1</w:t>
      </w:r>
      <w:r w:rsidR="00F144D7">
        <w:rPr>
          <w:rFonts w:eastAsia="宋体"/>
          <w:lang w:val="en-GB"/>
        </w:rPr>
        <w:t>0.2</w:t>
      </w:r>
      <w:r w:rsidRPr="00F610C6">
        <w:rPr>
          <w:rFonts w:eastAsia="宋体"/>
          <w:lang w:val="en-GB"/>
        </w:rPr>
        <w:t xml:space="preserve"> dB</w:t>
      </w:r>
      <w:r w:rsidR="00CA1343">
        <w:rPr>
          <w:rFonts w:eastAsia="宋体"/>
          <w:lang w:val="en-GB"/>
        </w:rPr>
        <w:t>/</w:t>
      </w:r>
      <w:r w:rsidRPr="00F610C6">
        <w:rPr>
          <w:rFonts w:eastAsia="宋体"/>
          <w:lang w:val="en-GB"/>
        </w:rPr>
        <w:t>-</w:t>
      </w:r>
      <w:r w:rsidR="00F144D7">
        <w:rPr>
          <w:rFonts w:eastAsia="宋体"/>
          <w:lang w:val="en-GB"/>
        </w:rPr>
        <w:t>3.8</w:t>
      </w:r>
      <w:r w:rsidRPr="00F610C6">
        <w:rPr>
          <w:rFonts w:eastAsia="宋体"/>
          <w:lang w:val="en-GB"/>
        </w:rPr>
        <w:t xml:space="preserve"> dB</w:t>
      </w:r>
      <w:r w:rsidR="00F144D7">
        <w:rPr>
          <w:rFonts w:eastAsia="宋体"/>
          <w:lang w:val="en-GB"/>
        </w:rPr>
        <w:t>/-1.4dB</w:t>
      </w:r>
      <w:r w:rsidRPr="00F610C6">
        <w:rPr>
          <w:rFonts w:eastAsia="宋体"/>
          <w:lang w:val="en-GB"/>
        </w:rPr>
        <w:t xml:space="preserve">. </w:t>
      </w:r>
      <w:r w:rsidR="00F144D7">
        <w:rPr>
          <w:rFonts w:eastAsia="宋体"/>
          <w:lang w:val="en-GB"/>
        </w:rPr>
        <w:t>For GEO, the</w:t>
      </w:r>
      <w:r w:rsidR="00F144D7" w:rsidRPr="00F144D7">
        <w:rPr>
          <w:rFonts w:eastAsia="宋体"/>
          <w:lang w:val="en-GB"/>
        </w:rPr>
        <w:t xml:space="preserve"> worst CNR values are lower than the SNR requirements for downlink physical channels</w:t>
      </w:r>
      <w:r w:rsidR="00F144D7">
        <w:rPr>
          <w:rFonts w:eastAsia="宋体"/>
          <w:lang w:val="en-GB"/>
        </w:rPr>
        <w:t>.</w:t>
      </w:r>
    </w:p>
    <w:p w14:paraId="267347E7" w14:textId="0B305A46" w:rsidR="009E00F7" w:rsidRPr="00E632D4" w:rsidRDefault="00F610C6" w:rsidP="009E00F7">
      <w:pPr>
        <w:rPr>
          <w:rFonts w:eastAsia="宋体"/>
          <w:lang w:val="en-GB"/>
        </w:rPr>
      </w:pPr>
      <w:r>
        <w:rPr>
          <w:rFonts w:eastAsia="宋体"/>
          <w:lang w:val="en-GB"/>
        </w:rPr>
        <w:t>For UL channel,</w:t>
      </w:r>
      <w:r w:rsidRPr="00F610C6">
        <w:rPr>
          <w:rFonts w:eastAsia="宋体"/>
          <w:lang w:val="en-GB"/>
        </w:rPr>
        <w:t xml:space="preserve"> </w:t>
      </w:r>
      <w:r>
        <w:rPr>
          <w:rFonts w:eastAsia="宋体"/>
          <w:lang w:val="en-GB"/>
        </w:rPr>
        <w:t>i</w:t>
      </w:r>
      <w:r w:rsidRPr="00F610C6">
        <w:rPr>
          <w:rFonts w:eastAsia="宋体"/>
          <w:lang w:val="en-GB"/>
        </w:rPr>
        <w:t xml:space="preserve">t can be observed that the worst CNR </w:t>
      </w:r>
      <w:r w:rsidR="00F144D7" w:rsidRPr="00F144D7">
        <w:rPr>
          <w:rFonts w:eastAsia="宋体"/>
          <w:lang w:val="en-GB"/>
        </w:rPr>
        <w:t>for the GEO/LEO-1200/LEO-600 satellites are given by -</w:t>
      </w:r>
      <w:r w:rsidR="00F144D7">
        <w:rPr>
          <w:rFonts w:eastAsia="宋体"/>
          <w:lang w:val="en-GB"/>
        </w:rPr>
        <w:t>2</w:t>
      </w:r>
      <w:r w:rsidR="00F144D7" w:rsidRPr="00F144D7">
        <w:rPr>
          <w:rFonts w:eastAsia="宋体"/>
          <w:lang w:val="en-GB"/>
        </w:rPr>
        <w:t>0.</w:t>
      </w:r>
      <w:r w:rsidR="00F144D7">
        <w:rPr>
          <w:rFonts w:eastAsia="宋体"/>
          <w:lang w:val="en-GB"/>
        </w:rPr>
        <w:t>7</w:t>
      </w:r>
      <w:r w:rsidR="00F144D7" w:rsidRPr="00F144D7">
        <w:rPr>
          <w:rFonts w:eastAsia="宋体"/>
          <w:lang w:val="en-GB"/>
        </w:rPr>
        <w:t xml:space="preserve"> dB/-</w:t>
      </w:r>
      <w:r w:rsidR="00F144D7">
        <w:rPr>
          <w:rFonts w:eastAsia="宋体"/>
          <w:lang w:val="en-GB"/>
        </w:rPr>
        <w:t>1</w:t>
      </w:r>
      <w:r w:rsidR="00F144D7" w:rsidRPr="00F144D7">
        <w:rPr>
          <w:rFonts w:eastAsia="宋体"/>
          <w:lang w:val="en-GB"/>
        </w:rPr>
        <w:t>3.</w:t>
      </w:r>
      <w:r w:rsidR="00F144D7">
        <w:rPr>
          <w:rFonts w:eastAsia="宋体"/>
          <w:lang w:val="en-GB"/>
        </w:rPr>
        <w:t>6</w:t>
      </w:r>
      <w:r w:rsidR="00F144D7" w:rsidRPr="00F144D7">
        <w:rPr>
          <w:rFonts w:eastAsia="宋体"/>
          <w:lang w:val="en-GB"/>
        </w:rPr>
        <w:t xml:space="preserve"> dB/-</w:t>
      </w:r>
      <w:r w:rsidR="00F144D7">
        <w:rPr>
          <w:rFonts w:eastAsia="宋体"/>
          <w:lang w:val="en-GB"/>
        </w:rPr>
        <w:t>8</w:t>
      </w:r>
      <w:r w:rsidR="00F144D7" w:rsidRPr="00F144D7">
        <w:rPr>
          <w:rFonts w:eastAsia="宋体"/>
          <w:lang w:val="en-GB"/>
        </w:rPr>
        <w:t>.</w:t>
      </w:r>
      <w:r w:rsidR="00F144D7">
        <w:rPr>
          <w:rFonts w:eastAsia="宋体"/>
          <w:lang w:val="en-GB"/>
        </w:rPr>
        <w:t>2</w:t>
      </w:r>
      <w:r w:rsidR="00F144D7" w:rsidRPr="00F144D7">
        <w:rPr>
          <w:rFonts w:eastAsia="宋体"/>
          <w:lang w:val="en-GB"/>
        </w:rPr>
        <w:t>dB.</w:t>
      </w:r>
      <w:r w:rsidR="00F144D7" w:rsidRPr="00F144D7">
        <w:t xml:space="preserve"> </w:t>
      </w:r>
      <w:r w:rsidR="00F144D7" w:rsidRPr="00F144D7">
        <w:rPr>
          <w:rFonts w:eastAsia="宋体"/>
          <w:lang w:val="en-GB"/>
        </w:rPr>
        <w:t>These CNR values are lower than the SNR requirements for uplink physical channels with the Rel-17 coverage enhancement.</w:t>
      </w:r>
    </w:p>
    <w:p w14:paraId="79DB15A3" w14:textId="2C19177D" w:rsidR="004A0F8F" w:rsidRPr="00F144D7" w:rsidRDefault="004A0F8F" w:rsidP="009E00F7">
      <w:pPr>
        <w:rPr>
          <w:b/>
          <w:i/>
          <w:lang w:eastAsia="zh-CN"/>
        </w:rPr>
      </w:pPr>
      <w:r w:rsidRPr="00F144D7">
        <w:rPr>
          <w:b/>
          <w:i/>
          <w:lang w:eastAsia="zh-CN"/>
        </w:rPr>
        <w:t>Observation</w:t>
      </w:r>
      <w:r w:rsidR="00AB5547">
        <w:rPr>
          <w:b/>
          <w:i/>
          <w:lang w:eastAsia="zh-CN"/>
        </w:rPr>
        <w:t xml:space="preserve"> 1</w:t>
      </w:r>
      <w:r w:rsidRPr="00F144D7">
        <w:rPr>
          <w:b/>
          <w:i/>
          <w:lang w:eastAsia="zh-CN"/>
        </w:rPr>
        <w:t xml:space="preserve">: </w:t>
      </w:r>
      <w:r w:rsidR="00B4096C" w:rsidRPr="00B4096C">
        <w:rPr>
          <w:b/>
          <w:i/>
          <w:lang w:eastAsia="zh-CN"/>
        </w:rPr>
        <w:t>For GEO, the worst CNR values are lower than the SNR requirements for downlink physical channels.</w:t>
      </w:r>
    </w:p>
    <w:p w14:paraId="52B581AA" w14:textId="5B85E60C" w:rsidR="00AB5547" w:rsidRPr="00F144D7" w:rsidRDefault="00AB5547" w:rsidP="00AB5547">
      <w:pPr>
        <w:rPr>
          <w:b/>
          <w:i/>
          <w:lang w:eastAsia="zh-CN"/>
        </w:rPr>
      </w:pPr>
      <w:r w:rsidRPr="00F144D7">
        <w:rPr>
          <w:b/>
          <w:i/>
          <w:lang w:eastAsia="zh-CN"/>
        </w:rPr>
        <w:lastRenderedPageBreak/>
        <w:t>Observation</w:t>
      </w:r>
      <w:r>
        <w:rPr>
          <w:b/>
          <w:i/>
          <w:lang w:eastAsia="zh-CN"/>
        </w:rPr>
        <w:t xml:space="preserve"> 2</w:t>
      </w:r>
      <w:r w:rsidRPr="00F144D7">
        <w:rPr>
          <w:b/>
          <w:i/>
          <w:lang w:eastAsia="zh-CN"/>
        </w:rPr>
        <w:t>:</w:t>
      </w:r>
      <w:r w:rsidR="004A3667" w:rsidRPr="004A3667">
        <w:rPr>
          <w:b/>
          <w:i/>
          <w:lang w:eastAsia="zh-CN"/>
        </w:rPr>
        <w:t xml:space="preserve"> </w:t>
      </w:r>
      <w:r w:rsidR="004A3667">
        <w:rPr>
          <w:b/>
          <w:i/>
          <w:lang w:eastAsia="zh-CN"/>
        </w:rPr>
        <w:t>F</w:t>
      </w:r>
      <w:r w:rsidR="004A3667" w:rsidRPr="00B4096C">
        <w:rPr>
          <w:b/>
          <w:i/>
          <w:lang w:eastAsia="zh-CN"/>
        </w:rPr>
        <w:t>or uplink physical channels</w:t>
      </w:r>
      <w:r w:rsidR="004A3667">
        <w:rPr>
          <w:b/>
          <w:i/>
          <w:lang w:eastAsia="zh-CN"/>
        </w:rPr>
        <w:t>,</w:t>
      </w:r>
      <w:r w:rsidRPr="00F144D7">
        <w:rPr>
          <w:b/>
          <w:i/>
          <w:lang w:eastAsia="zh-CN"/>
        </w:rPr>
        <w:t xml:space="preserve"> </w:t>
      </w:r>
      <w:r w:rsidR="004A3667">
        <w:rPr>
          <w:b/>
          <w:i/>
          <w:lang w:eastAsia="zh-CN"/>
        </w:rPr>
        <w:t>t</w:t>
      </w:r>
      <w:r w:rsidR="00B4096C" w:rsidRPr="00B4096C">
        <w:rPr>
          <w:b/>
          <w:i/>
          <w:lang w:eastAsia="zh-CN"/>
        </w:rPr>
        <w:t xml:space="preserve">he worst CNR </w:t>
      </w:r>
      <w:r w:rsidR="004A3667" w:rsidRPr="004A3667">
        <w:rPr>
          <w:b/>
          <w:i/>
          <w:lang w:eastAsia="zh-CN"/>
        </w:rPr>
        <w:t xml:space="preserve">values </w:t>
      </w:r>
      <w:r w:rsidR="004A3667">
        <w:rPr>
          <w:b/>
          <w:i/>
          <w:lang w:eastAsia="zh-CN"/>
        </w:rPr>
        <w:t>of</w:t>
      </w:r>
      <w:r w:rsidR="00B4096C" w:rsidRPr="00B4096C">
        <w:rPr>
          <w:b/>
          <w:i/>
          <w:lang w:eastAsia="zh-CN"/>
        </w:rPr>
        <w:t xml:space="preserve"> the GEO/LEO-1200/LEO-600 satellites</w:t>
      </w:r>
      <w:r w:rsidR="00B4096C">
        <w:rPr>
          <w:b/>
          <w:i/>
          <w:lang w:eastAsia="zh-CN"/>
        </w:rPr>
        <w:t xml:space="preserve"> are lower than the SNR </w:t>
      </w:r>
      <w:r w:rsidR="00B4096C" w:rsidRPr="00B4096C">
        <w:rPr>
          <w:b/>
          <w:i/>
          <w:lang w:eastAsia="zh-CN"/>
        </w:rPr>
        <w:t>requirements with the Rel-17 coverage enhancement.</w:t>
      </w:r>
    </w:p>
    <w:p w14:paraId="4D951FFE" w14:textId="77777777" w:rsidR="004A0F8F" w:rsidRPr="004A3667" w:rsidRDefault="004A0F8F" w:rsidP="009E00F7">
      <w:pPr>
        <w:rPr>
          <w:lang w:eastAsia="zh-CN"/>
        </w:rPr>
      </w:pPr>
    </w:p>
    <w:p w14:paraId="177A3A60" w14:textId="2CE53EC9" w:rsidR="004C24E0" w:rsidRDefault="009E00F7" w:rsidP="009E00F7">
      <w:pPr>
        <w:pStyle w:val="1"/>
        <w:rPr>
          <w:lang w:eastAsia="zh-CN"/>
        </w:rPr>
      </w:pPr>
      <w:r w:rsidRPr="009E00F7">
        <w:rPr>
          <w:lang w:eastAsia="zh-CN"/>
        </w:rPr>
        <w:t>NTN-specific repetitions enhancements</w:t>
      </w:r>
    </w:p>
    <w:p w14:paraId="7A05E676" w14:textId="341380C7" w:rsidR="004C24E0" w:rsidRDefault="004C24E0" w:rsidP="004C24E0">
      <w:pPr>
        <w:pStyle w:val="aff4"/>
        <w:numPr>
          <w:ilvl w:val="0"/>
          <w:numId w:val="33"/>
        </w:numPr>
        <w:ind w:firstLineChars="0"/>
        <w:rPr>
          <w:lang w:eastAsia="zh-CN"/>
        </w:rPr>
      </w:pPr>
      <w:bookmarkStart w:id="3" w:name="OLE_LINK5"/>
      <w:bookmarkStart w:id="4" w:name="OLE_LINK6"/>
      <w:r>
        <w:rPr>
          <w:lang w:eastAsia="zh-CN"/>
        </w:rPr>
        <w:t>R</w:t>
      </w:r>
      <w:r w:rsidRPr="004C24E0">
        <w:rPr>
          <w:lang w:eastAsia="zh-CN"/>
        </w:rPr>
        <w:t>epetitions enhancements</w:t>
      </w:r>
      <w:r>
        <w:rPr>
          <w:lang w:eastAsia="zh-CN"/>
        </w:rPr>
        <w:t xml:space="preserve"> for 2-Step RACH</w:t>
      </w:r>
      <w:bookmarkEnd w:id="3"/>
      <w:bookmarkEnd w:id="4"/>
    </w:p>
    <w:p w14:paraId="4BC947E5" w14:textId="3319CDFC" w:rsidR="009E00F7" w:rsidRDefault="0047121C" w:rsidP="009E00F7">
      <w:pPr>
        <w:rPr>
          <w:lang w:eastAsia="zh-CN"/>
        </w:rPr>
      </w:pPr>
      <w:r w:rsidRPr="0047121C">
        <w:rPr>
          <w:lang w:eastAsia="zh-CN"/>
        </w:rPr>
        <w:t xml:space="preserve">In NTN, there is a large propagation delay between UE and </w:t>
      </w:r>
      <w:r w:rsidR="0070502D">
        <w:rPr>
          <w:lang w:eastAsia="zh-CN"/>
        </w:rPr>
        <w:t>gNB</w:t>
      </w:r>
      <w:r w:rsidRPr="0047121C">
        <w:rPr>
          <w:lang w:eastAsia="zh-CN"/>
        </w:rPr>
        <w:t>. The 4-step random access proces</w:t>
      </w:r>
      <w:r>
        <w:rPr>
          <w:lang w:eastAsia="zh-CN"/>
        </w:rPr>
        <w:t xml:space="preserve">s will bring large access delay </w:t>
      </w:r>
      <w:r>
        <w:rPr>
          <w:rFonts w:hint="eastAsia"/>
          <w:lang w:eastAsia="zh-CN"/>
        </w:rPr>
        <w:t>in</w:t>
      </w:r>
      <w:r>
        <w:rPr>
          <w:lang w:eastAsia="zh-CN"/>
        </w:rPr>
        <w:t xml:space="preserve"> NTN </w:t>
      </w:r>
      <w:r>
        <w:rPr>
          <w:rFonts w:hint="eastAsia"/>
          <w:lang w:eastAsia="zh-CN"/>
        </w:rPr>
        <w:t>for</w:t>
      </w:r>
      <w:r>
        <w:rPr>
          <w:lang w:eastAsia="zh-CN"/>
        </w:rPr>
        <w:t xml:space="preserve"> </w:t>
      </w:r>
      <w:r w:rsidRPr="00FF26F7">
        <w:rPr>
          <w:lang w:eastAsia="zh-CN"/>
        </w:rPr>
        <w:t>smart phone</w:t>
      </w:r>
      <w:r w:rsidRPr="0047121C">
        <w:rPr>
          <w:lang w:eastAsia="zh-CN"/>
        </w:rPr>
        <w:t>. In order to reduce the access delay, R16 has introduced a two-step random ac</w:t>
      </w:r>
      <w:r>
        <w:rPr>
          <w:lang w:eastAsia="zh-CN"/>
        </w:rPr>
        <w:t>cess process</w:t>
      </w:r>
      <w:r w:rsidRPr="0047121C">
        <w:rPr>
          <w:lang w:eastAsia="zh-CN"/>
        </w:rPr>
        <w:t xml:space="preserve">. </w:t>
      </w:r>
      <w:r w:rsidR="009400A2">
        <w:rPr>
          <w:lang w:eastAsia="zh-CN"/>
        </w:rPr>
        <w:t>In our view, 2-Step RACH should be supported for</w:t>
      </w:r>
      <w:r w:rsidR="009400A2" w:rsidRPr="009400A2">
        <w:t xml:space="preserve"> </w:t>
      </w:r>
      <w:r w:rsidR="009400A2" w:rsidRPr="009400A2">
        <w:rPr>
          <w:lang w:eastAsia="zh-CN"/>
        </w:rPr>
        <w:t>smartphone in NTN</w:t>
      </w:r>
      <w:r w:rsidR="00F6445B">
        <w:rPr>
          <w:lang w:eastAsia="zh-CN"/>
        </w:rPr>
        <w:t xml:space="preserve"> </w:t>
      </w:r>
      <w:r w:rsidR="00F6445B" w:rsidRPr="00F6445B">
        <w:rPr>
          <w:lang w:eastAsia="zh-CN"/>
        </w:rPr>
        <w:t>to reduce access delay</w:t>
      </w:r>
      <w:r w:rsidR="009400A2">
        <w:rPr>
          <w:lang w:eastAsia="zh-CN"/>
        </w:rPr>
        <w:t>. H</w:t>
      </w:r>
      <w:r w:rsidR="009400A2">
        <w:rPr>
          <w:rFonts w:hint="eastAsia"/>
          <w:lang w:eastAsia="zh-CN"/>
        </w:rPr>
        <w:t xml:space="preserve">owever, </w:t>
      </w:r>
      <w:r w:rsidR="009400A2">
        <w:rPr>
          <w:lang w:eastAsia="zh-CN"/>
        </w:rPr>
        <w:t>f</w:t>
      </w:r>
      <w:r w:rsidR="009400A2" w:rsidRPr="009400A2">
        <w:rPr>
          <w:lang w:eastAsia="zh-CN"/>
        </w:rPr>
        <w:t xml:space="preserve">or smart phone, it is assumed up to -5dbi antenna gain, which is up to 5 dB less </w:t>
      </w:r>
      <w:r w:rsidR="009400A2">
        <w:rPr>
          <w:lang w:eastAsia="zh-CN"/>
        </w:rPr>
        <w:t>compared to handheld UE in NTN.</w:t>
      </w:r>
      <w:r w:rsidR="009400A2" w:rsidRPr="009400A2">
        <w:rPr>
          <w:lang w:eastAsia="zh-CN"/>
        </w:rPr>
        <w:t xml:space="preserve"> </w:t>
      </w:r>
      <w:r w:rsidR="009400A2">
        <w:rPr>
          <w:lang w:eastAsia="zh-CN"/>
        </w:rPr>
        <w:t>T</w:t>
      </w:r>
      <w:r w:rsidR="009400A2" w:rsidRPr="009400A2">
        <w:rPr>
          <w:lang w:eastAsia="zh-CN"/>
        </w:rPr>
        <w:t>here is a large coverage gap that needs to be compensated, especially for UL transmission.</w:t>
      </w:r>
      <w:r w:rsidR="009400A2">
        <w:rPr>
          <w:lang w:eastAsia="zh-CN"/>
        </w:rPr>
        <w:t xml:space="preserve"> </w:t>
      </w:r>
      <w:r w:rsidR="00F6445B" w:rsidRPr="00F6445B">
        <w:rPr>
          <w:lang w:eastAsia="zh-CN"/>
        </w:rPr>
        <w:t>Rel-17 does not provide coverage enhancement for 2-step random access and the uplink coverage enhancement in R18 also does not include 2-step random access.</w:t>
      </w:r>
      <w:r w:rsidR="00F6445B">
        <w:rPr>
          <w:lang w:eastAsia="zh-CN"/>
        </w:rPr>
        <w:t xml:space="preserve"> Therefore, coverage enhancement for 2-Step RACH need to be considered in </w:t>
      </w:r>
      <w:r w:rsidR="00F6445B" w:rsidRPr="00F6445B">
        <w:rPr>
          <w:lang w:eastAsia="zh-CN"/>
        </w:rPr>
        <w:t xml:space="preserve">R18 for smart phones in NTN. </w:t>
      </w:r>
    </w:p>
    <w:p w14:paraId="12FDCB90" w14:textId="7388E43F" w:rsidR="000D3946" w:rsidRPr="00F144D7" w:rsidRDefault="00292DFB" w:rsidP="000D3946">
      <w:pPr>
        <w:rPr>
          <w:b/>
          <w:i/>
          <w:lang w:eastAsia="zh-CN"/>
        </w:rPr>
      </w:pPr>
      <w:r w:rsidRPr="000C5619">
        <w:rPr>
          <w:b/>
          <w:i/>
          <w:lang w:eastAsia="zh-CN"/>
        </w:rPr>
        <w:t xml:space="preserve">Proposal </w:t>
      </w:r>
      <w:r w:rsidR="00F64576">
        <w:rPr>
          <w:b/>
          <w:i/>
          <w:lang w:eastAsia="zh-CN"/>
        </w:rPr>
        <w:t>1</w:t>
      </w:r>
      <w:r w:rsidRPr="000C5619">
        <w:rPr>
          <w:b/>
          <w:i/>
          <w:lang w:eastAsia="zh-CN"/>
        </w:rPr>
        <w:t>:</w:t>
      </w:r>
      <w:r w:rsidR="000C5619" w:rsidRPr="000C5619">
        <w:rPr>
          <w:b/>
          <w:i/>
          <w:lang w:eastAsia="zh-CN"/>
        </w:rPr>
        <w:t xml:space="preserve"> Repetitions enhancements for 2-Step RACH should be considered in R18</w:t>
      </w:r>
      <w:r w:rsidR="000C5619" w:rsidRPr="000C5619">
        <w:t xml:space="preserve"> </w:t>
      </w:r>
      <w:r w:rsidR="000C5619">
        <w:rPr>
          <w:b/>
          <w:i/>
          <w:lang w:eastAsia="zh-CN"/>
        </w:rPr>
        <w:t>for smart phones in NTN</w:t>
      </w:r>
      <w:r w:rsidRPr="000C5619">
        <w:rPr>
          <w:b/>
          <w:i/>
          <w:lang w:eastAsia="zh-CN"/>
        </w:rPr>
        <w:t xml:space="preserve">. </w:t>
      </w:r>
    </w:p>
    <w:p w14:paraId="0148D68D" w14:textId="3A7E58B2" w:rsidR="004C24E0" w:rsidRDefault="004C24E0" w:rsidP="004C24E0">
      <w:pPr>
        <w:pStyle w:val="aff4"/>
        <w:numPr>
          <w:ilvl w:val="0"/>
          <w:numId w:val="33"/>
        </w:numPr>
        <w:ind w:firstLineChars="0"/>
        <w:rPr>
          <w:lang w:eastAsia="zh-CN"/>
        </w:rPr>
      </w:pPr>
      <w:r w:rsidRPr="004C24E0">
        <w:rPr>
          <w:lang w:eastAsia="zh-CN"/>
        </w:rPr>
        <w:t>Larger aggregation factor</w:t>
      </w:r>
      <w:r>
        <w:rPr>
          <w:lang w:eastAsia="zh-CN"/>
        </w:rPr>
        <w:t xml:space="preserve"> for PDSCH transmission</w:t>
      </w:r>
    </w:p>
    <w:p w14:paraId="02D5A6AA" w14:textId="143E8A00" w:rsidR="007F51D6" w:rsidRDefault="007F51D6" w:rsidP="007F51D6">
      <w:pPr>
        <w:rPr>
          <w:lang w:eastAsia="zh-CN"/>
        </w:rPr>
      </w:pPr>
      <w:r>
        <w:rPr>
          <w:rFonts w:hint="eastAsia"/>
          <w:lang w:eastAsia="zh-CN"/>
        </w:rPr>
        <w:t>In RAN1#10</w:t>
      </w:r>
      <w:r w:rsidR="00694692">
        <w:rPr>
          <w:lang w:eastAsia="zh-CN"/>
        </w:rPr>
        <w:t>6_e</w:t>
      </w:r>
      <w:r w:rsidR="00DE527D">
        <w:rPr>
          <w:lang w:eastAsia="zh-CN"/>
        </w:rPr>
        <w:t xml:space="preserve"> [</w:t>
      </w:r>
      <w:r w:rsidR="002819EB">
        <w:rPr>
          <w:lang w:eastAsia="zh-CN"/>
        </w:rPr>
        <w:t>3</w:t>
      </w:r>
      <w:r w:rsidR="00DE527D">
        <w:rPr>
          <w:lang w:eastAsia="zh-CN"/>
        </w:rPr>
        <w:t>]</w:t>
      </w:r>
      <w:r>
        <w:rPr>
          <w:rFonts w:hint="eastAsia"/>
          <w:lang w:eastAsia="zh-CN"/>
        </w:rPr>
        <w:t xml:space="preserve">, the following agreement on </w:t>
      </w:r>
      <w:r w:rsidRPr="007F51D6">
        <w:rPr>
          <w:lang w:eastAsia="zh-CN"/>
        </w:rPr>
        <w:t>enhancing the performance of PDSCH transmission</w:t>
      </w:r>
      <w:r>
        <w:rPr>
          <w:lang w:eastAsia="zh-CN"/>
        </w:rPr>
        <w:t xml:space="preserve"> had been achieved.</w:t>
      </w:r>
    </w:p>
    <w:tbl>
      <w:tblPr>
        <w:tblStyle w:val="aff1"/>
        <w:tblW w:w="0" w:type="auto"/>
        <w:tblLook w:val="04A0" w:firstRow="1" w:lastRow="0" w:firstColumn="1" w:lastColumn="0" w:noHBand="0" w:noVBand="1"/>
      </w:tblPr>
      <w:tblGrid>
        <w:gridCol w:w="9307"/>
      </w:tblGrid>
      <w:tr w:rsidR="004C24E0" w14:paraId="65F9830F" w14:textId="77777777" w:rsidTr="002819EB">
        <w:tc>
          <w:tcPr>
            <w:tcW w:w="9307" w:type="dxa"/>
          </w:tcPr>
          <w:p w14:paraId="625B7D1E" w14:textId="77777777" w:rsidR="004C24E0" w:rsidRPr="004C24E0" w:rsidRDefault="004C24E0" w:rsidP="002819EB">
            <w:pPr>
              <w:overflowPunct w:val="0"/>
              <w:snapToGrid/>
              <w:spacing w:beforeLines="50" w:before="120" w:afterLines="50"/>
              <w:jc w:val="left"/>
              <w:textAlignment w:val="baseline"/>
              <w:rPr>
                <w:rFonts w:eastAsia="宋体"/>
                <w:sz w:val="20"/>
                <w:szCs w:val="20"/>
                <w:lang w:val="en-GB" w:eastAsia="x-none"/>
              </w:rPr>
            </w:pPr>
            <w:r w:rsidRPr="004C24E0">
              <w:rPr>
                <w:rFonts w:eastAsia="宋体"/>
                <w:sz w:val="20"/>
                <w:szCs w:val="20"/>
                <w:highlight w:val="green"/>
                <w:lang w:val="en-GB" w:eastAsia="x-none"/>
              </w:rPr>
              <w:t>Agreement:</w:t>
            </w:r>
            <w:r w:rsidRPr="004C24E0">
              <w:rPr>
                <w:rFonts w:eastAsia="宋体"/>
                <w:sz w:val="20"/>
                <w:szCs w:val="20"/>
                <w:lang w:val="en-GB" w:eastAsia="x-none"/>
              </w:rPr>
              <w:t xml:space="preserve"> </w:t>
            </w:r>
          </w:p>
          <w:p w14:paraId="6ADBD3F2" w14:textId="77777777" w:rsidR="004C24E0" w:rsidRPr="004C24E0" w:rsidRDefault="004C24E0" w:rsidP="002819EB">
            <w:pPr>
              <w:overflowPunct w:val="0"/>
              <w:snapToGrid/>
              <w:spacing w:after="0"/>
              <w:jc w:val="left"/>
              <w:textAlignment w:val="baseline"/>
              <w:rPr>
                <w:rFonts w:eastAsia="宋体"/>
                <w:sz w:val="20"/>
                <w:szCs w:val="20"/>
                <w:lang w:val="en-GB" w:eastAsia="x-none"/>
              </w:rPr>
            </w:pPr>
            <w:r w:rsidRPr="004C24E0">
              <w:rPr>
                <w:rFonts w:eastAsia="宋体"/>
                <w:sz w:val="20"/>
                <w:szCs w:val="20"/>
                <w:lang w:val="en-GB" w:eastAsia="x-none"/>
              </w:rPr>
              <w:t>The maximum number of supported aggregation factor (i.e., pdsch-AggregationFactor) for DL PDSCH is [X]</w:t>
            </w:r>
          </w:p>
          <w:p w14:paraId="0E5ECD60" w14:textId="77777777" w:rsidR="004C24E0" w:rsidRPr="004C24E0" w:rsidRDefault="004C24E0" w:rsidP="002819EB">
            <w:pPr>
              <w:numPr>
                <w:ilvl w:val="0"/>
                <w:numId w:val="32"/>
              </w:numPr>
              <w:overflowPunct w:val="0"/>
              <w:autoSpaceDE/>
              <w:autoSpaceDN/>
              <w:adjustRightInd/>
              <w:snapToGrid/>
              <w:spacing w:after="0"/>
              <w:jc w:val="left"/>
              <w:textAlignment w:val="baseline"/>
              <w:rPr>
                <w:rFonts w:eastAsia="宋体"/>
                <w:sz w:val="20"/>
                <w:szCs w:val="20"/>
                <w:lang w:val="en-GB" w:eastAsia="x-none"/>
              </w:rPr>
            </w:pPr>
            <w:r w:rsidRPr="004C24E0">
              <w:rPr>
                <w:rFonts w:eastAsia="宋体"/>
                <w:sz w:val="20"/>
                <w:szCs w:val="20"/>
                <w:lang w:val="en-GB" w:eastAsia="x-none"/>
              </w:rPr>
              <w:t>FFS: X = 8, 16 or 32</w:t>
            </w:r>
          </w:p>
        </w:tc>
      </w:tr>
    </w:tbl>
    <w:p w14:paraId="41A0E3DE" w14:textId="5AB27312" w:rsidR="004C24E0" w:rsidRDefault="00C47D00" w:rsidP="000D3946">
      <w:pPr>
        <w:rPr>
          <w:lang w:eastAsia="zh-CN"/>
        </w:rPr>
      </w:pPr>
      <w:r w:rsidRPr="00C47D00">
        <w:rPr>
          <w:lang w:eastAsia="zh-CN"/>
        </w:rPr>
        <w:t>The small antenna gain in smart phones leaves gap to downlink channel SNR requirements</w:t>
      </w:r>
      <w:r w:rsidR="00716043">
        <w:rPr>
          <w:lang w:eastAsia="zh-CN"/>
        </w:rPr>
        <w:t xml:space="preserve"> in GEO</w:t>
      </w:r>
      <w:r w:rsidRPr="00C47D00">
        <w:rPr>
          <w:lang w:eastAsia="zh-CN"/>
        </w:rPr>
        <w:t xml:space="preserve">. </w:t>
      </w:r>
      <w:r w:rsidR="007F51D6" w:rsidRPr="007F51D6">
        <w:rPr>
          <w:lang w:eastAsia="zh-CN"/>
        </w:rPr>
        <w:t xml:space="preserve">For enhancing the performance of </w:t>
      </w:r>
      <w:r w:rsidR="007F51D6">
        <w:rPr>
          <w:lang w:eastAsia="zh-CN"/>
        </w:rPr>
        <w:t xml:space="preserve">PDSCH </w:t>
      </w:r>
      <w:r w:rsidR="007F51D6" w:rsidRPr="007F51D6">
        <w:rPr>
          <w:lang w:eastAsia="zh-CN"/>
        </w:rPr>
        <w:t>transmission, solutions with less spec impacts should be considered firstly. In our view, larger aggregation/repetition factor can be considered.</w:t>
      </w:r>
    </w:p>
    <w:p w14:paraId="5789B4B6" w14:textId="29173D2D" w:rsidR="000C5619" w:rsidRDefault="000C5619" w:rsidP="000D3946">
      <w:pPr>
        <w:rPr>
          <w:b/>
          <w:i/>
          <w:lang w:eastAsia="zh-CN"/>
        </w:rPr>
      </w:pPr>
      <w:r w:rsidRPr="000C5619">
        <w:rPr>
          <w:rFonts w:hint="eastAsia"/>
          <w:b/>
          <w:i/>
          <w:lang w:eastAsia="zh-CN"/>
        </w:rPr>
        <w:t xml:space="preserve">Proposal </w:t>
      </w:r>
      <w:r w:rsidR="00F64576">
        <w:rPr>
          <w:b/>
          <w:i/>
          <w:lang w:eastAsia="zh-CN"/>
        </w:rPr>
        <w:t>2</w:t>
      </w:r>
      <w:r w:rsidRPr="000C5619">
        <w:rPr>
          <w:rFonts w:hint="eastAsia"/>
          <w:b/>
          <w:i/>
          <w:lang w:eastAsia="zh-CN"/>
        </w:rPr>
        <w:t>:</w:t>
      </w:r>
      <w:r w:rsidRPr="000C5619">
        <w:rPr>
          <w:b/>
          <w:i/>
          <w:lang w:eastAsia="zh-CN"/>
        </w:rPr>
        <w:t xml:space="preserve"> Larger aggregation factor for PDSCH transmission</w:t>
      </w:r>
      <w:r w:rsidRPr="000C5619">
        <w:rPr>
          <w:b/>
          <w:i/>
        </w:rPr>
        <w:t xml:space="preserve"> </w:t>
      </w:r>
      <w:r w:rsidRPr="000C5619">
        <w:rPr>
          <w:b/>
          <w:i/>
          <w:lang w:eastAsia="zh-CN"/>
        </w:rPr>
        <w:t>should be considered in R18</w:t>
      </w:r>
      <w:r w:rsidRPr="000C5619">
        <w:rPr>
          <w:b/>
          <w:i/>
        </w:rPr>
        <w:t xml:space="preserve"> </w:t>
      </w:r>
      <w:r w:rsidRPr="000C5619">
        <w:rPr>
          <w:b/>
          <w:i/>
          <w:lang w:eastAsia="zh-CN"/>
        </w:rPr>
        <w:t>for smart phones in NTN.</w:t>
      </w:r>
    </w:p>
    <w:p w14:paraId="3DE22CE6" w14:textId="77777777" w:rsidR="00D045CB" w:rsidRPr="000C5619" w:rsidRDefault="00D045CB" w:rsidP="000D3946">
      <w:pPr>
        <w:rPr>
          <w:b/>
          <w:i/>
          <w:lang w:eastAsia="zh-CN"/>
        </w:rPr>
      </w:pPr>
    </w:p>
    <w:p w14:paraId="77CAEED8" w14:textId="77777777" w:rsidR="0084488D" w:rsidRDefault="0084488D" w:rsidP="0084488D">
      <w:pPr>
        <w:pStyle w:val="1"/>
        <w:rPr>
          <w:lang w:val="en-GB" w:eastAsia="zh-CN"/>
        </w:rPr>
      </w:pPr>
      <w:r w:rsidRPr="00CB4A22">
        <w:rPr>
          <w:lang w:val="en-GB" w:eastAsia="zh-CN"/>
        </w:rPr>
        <w:t>Conclusion</w:t>
      </w:r>
    </w:p>
    <w:p w14:paraId="06A9BE01" w14:textId="05025A35" w:rsidR="008C4DF7" w:rsidRPr="00371249" w:rsidRDefault="00371249" w:rsidP="008C4DF7">
      <w:pPr>
        <w:rPr>
          <w:lang w:eastAsia="zh-CN"/>
        </w:rPr>
      </w:pPr>
      <w:r w:rsidRPr="00371249">
        <w:rPr>
          <w:lang w:eastAsia="zh-CN"/>
        </w:rPr>
        <w:t>As summary, we have the following proposals.</w:t>
      </w:r>
    </w:p>
    <w:p w14:paraId="140CE829" w14:textId="77777777" w:rsidR="004A3667" w:rsidRPr="00F144D7" w:rsidRDefault="004A3667" w:rsidP="004A3667">
      <w:pPr>
        <w:rPr>
          <w:b/>
          <w:i/>
          <w:lang w:eastAsia="zh-CN"/>
        </w:rPr>
      </w:pPr>
      <w:r w:rsidRPr="00F144D7">
        <w:rPr>
          <w:b/>
          <w:i/>
          <w:lang w:eastAsia="zh-CN"/>
        </w:rPr>
        <w:t>Observation</w:t>
      </w:r>
      <w:r>
        <w:rPr>
          <w:b/>
          <w:i/>
          <w:lang w:eastAsia="zh-CN"/>
        </w:rPr>
        <w:t xml:space="preserve"> 1</w:t>
      </w:r>
      <w:r w:rsidRPr="00F144D7">
        <w:rPr>
          <w:b/>
          <w:i/>
          <w:lang w:eastAsia="zh-CN"/>
        </w:rPr>
        <w:t xml:space="preserve">: </w:t>
      </w:r>
      <w:r w:rsidRPr="00B4096C">
        <w:rPr>
          <w:b/>
          <w:i/>
          <w:lang w:eastAsia="zh-CN"/>
        </w:rPr>
        <w:t>For GEO, the worst CNR values are lower than the SNR requirements for downlink physical channels.</w:t>
      </w:r>
    </w:p>
    <w:p w14:paraId="4E3319DA" w14:textId="77777777" w:rsidR="004A3667" w:rsidRPr="00F144D7" w:rsidRDefault="004A3667" w:rsidP="004A3667">
      <w:pPr>
        <w:rPr>
          <w:b/>
          <w:i/>
          <w:lang w:eastAsia="zh-CN"/>
        </w:rPr>
      </w:pPr>
      <w:r w:rsidRPr="00F144D7">
        <w:rPr>
          <w:b/>
          <w:i/>
          <w:lang w:eastAsia="zh-CN"/>
        </w:rPr>
        <w:t>Observation</w:t>
      </w:r>
      <w:r>
        <w:rPr>
          <w:b/>
          <w:i/>
          <w:lang w:eastAsia="zh-CN"/>
        </w:rPr>
        <w:t xml:space="preserve"> 2</w:t>
      </w:r>
      <w:r w:rsidRPr="00F144D7">
        <w:rPr>
          <w:b/>
          <w:i/>
          <w:lang w:eastAsia="zh-CN"/>
        </w:rPr>
        <w:t>:</w:t>
      </w:r>
      <w:r w:rsidRPr="004A3667">
        <w:rPr>
          <w:b/>
          <w:i/>
          <w:lang w:eastAsia="zh-CN"/>
        </w:rPr>
        <w:t xml:space="preserve"> </w:t>
      </w:r>
      <w:r>
        <w:rPr>
          <w:b/>
          <w:i/>
          <w:lang w:eastAsia="zh-CN"/>
        </w:rPr>
        <w:t>F</w:t>
      </w:r>
      <w:r w:rsidRPr="00B4096C">
        <w:rPr>
          <w:b/>
          <w:i/>
          <w:lang w:eastAsia="zh-CN"/>
        </w:rPr>
        <w:t>or uplink physical channels</w:t>
      </w:r>
      <w:r>
        <w:rPr>
          <w:b/>
          <w:i/>
          <w:lang w:eastAsia="zh-CN"/>
        </w:rPr>
        <w:t>,</w:t>
      </w:r>
      <w:r w:rsidRPr="00F144D7">
        <w:rPr>
          <w:b/>
          <w:i/>
          <w:lang w:eastAsia="zh-CN"/>
        </w:rPr>
        <w:t xml:space="preserve"> </w:t>
      </w:r>
      <w:r>
        <w:rPr>
          <w:b/>
          <w:i/>
          <w:lang w:eastAsia="zh-CN"/>
        </w:rPr>
        <w:t>t</w:t>
      </w:r>
      <w:r w:rsidRPr="00B4096C">
        <w:rPr>
          <w:b/>
          <w:i/>
          <w:lang w:eastAsia="zh-CN"/>
        </w:rPr>
        <w:t xml:space="preserve">he worst CNR </w:t>
      </w:r>
      <w:r w:rsidRPr="004A3667">
        <w:rPr>
          <w:b/>
          <w:i/>
          <w:lang w:eastAsia="zh-CN"/>
        </w:rPr>
        <w:t xml:space="preserve">values </w:t>
      </w:r>
      <w:r>
        <w:rPr>
          <w:b/>
          <w:i/>
          <w:lang w:eastAsia="zh-CN"/>
        </w:rPr>
        <w:t>of</w:t>
      </w:r>
      <w:r w:rsidRPr="00B4096C">
        <w:rPr>
          <w:b/>
          <w:i/>
          <w:lang w:eastAsia="zh-CN"/>
        </w:rPr>
        <w:t xml:space="preserve"> the GEO/LEO-1200/LEO-600 satellites</w:t>
      </w:r>
      <w:r>
        <w:rPr>
          <w:b/>
          <w:i/>
          <w:lang w:eastAsia="zh-CN"/>
        </w:rPr>
        <w:t xml:space="preserve"> are lower than the SNR </w:t>
      </w:r>
      <w:r w:rsidRPr="00B4096C">
        <w:rPr>
          <w:b/>
          <w:i/>
          <w:lang w:eastAsia="zh-CN"/>
        </w:rPr>
        <w:t>requirements with the Rel-17 coverage enhancement.</w:t>
      </w:r>
    </w:p>
    <w:p w14:paraId="0D86BC9F" w14:textId="77777777" w:rsidR="00B4096C" w:rsidRPr="00F144D7" w:rsidRDefault="00B4096C" w:rsidP="00B4096C">
      <w:pPr>
        <w:rPr>
          <w:b/>
          <w:i/>
          <w:lang w:eastAsia="zh-CN"/>
        </w:rPr>
      </w:pPr>
      <w:bookmarkStart w:id="5" w:name="_GoBack"/>
      <w:bookmarkEnd w:id="5"/>
      <w:r w:rsidRPr="000C5619">
        <w:rPr>
          <w:b/>
          <w:i/>
          <w:lang w:eastAsia="zh-CN"/>
        </w:rPr>
        <w:t xml:space="preserve">Proposal </w:t>
      </w:r>
      <w:r>
        <w:rPr>
          <w:b/>
          <w:i/>
          <w:lang w:eastAsia="zh-CN"/>
        </w:rPr>
        <w:t>1</w:t>
      </w:r>
      <w:r w:rsidRPr="000C5619">
        <w:rPr>
          <w:b/>
          <w:i/>
          <w:lang w:eastAsia="zh-CN"/>
        </w:rPr>
        <w:t>: Repetitions enhancements for 2-Step RACH should be considered in R18</w:t>
      </w:r>
      <w:r w:rsidRPr="000C5619">
        <w:t xml:space="preserve"> </w:t>
      </w:r>
      <w:r>
        <w:rPr>
          <w:b/>
          <w:i/>
          <w:lang w:eastAsia="zh-CN"/>
        </w:rPr>
        <w:t>for smart phones in NTN</w:t>
      </w:r>
      <w:r w:rsidRPr="000C5619">
        <w:rPr>
          <w:b/>
          <w:i/>
          <w:lang w:eastAsia="zh-CN"/>
        </w:rPr>
        <w:t xml:space="preserve">. </w:t>
      </w:r>
    </w:p>
    <w:p w14:paraId="31A312C5" w14:textId="77777777" w:rsidR="00B4096C" w:rsidRDefault="00B4096C" w:rsidP="00B4096C">
      <w:pPr>
        <w:rPr>
          <w:b/>
          <w:i/>
          <w:lang w:eastAsia="zh-CN"/>
        </w:rPr>
      </w:pPr>
      <w:r w:rsidRPr="000C5619">
        <w:rPr>
          <w:rFonts w:hint="eastAsia"/>
          <w:b/>
          <w:i/>
          <w:lang w:eastAsia="zh-CN"/>
        </w:rPr>
        <w:t xml:space="preserve">Proposal </w:t>
      </w:r>
      <w:r>
        <w:rPr>
          <w:b/>
          <w:i/>
          <w:lang w:eastAsia="zh-CN"/>
        </w:rPr>
        <w:t>2</w:t>
      </w:r>
      <w:r w:rsidRPr="000C5619">
        <w:rPr>
          <w:rFonts w:hint="eastAsia"/>
          <w:b/>
          <w:i/>
          <w:lang w:eastAsia="zh-CN"/>
        </w:rPr>
        <w:t>:</w:t>
      </w:r>
      <w:r w:rsidRPr="000C5619">
        <w:rPr>
          <w:b/>
          <w:i/>
          <w:lang w:eastAsia="zh-CN"/>
        </w:rPr>
        <w:t xml:space="preserve"> Larger aggregation factor for PDSCH transmission</w:t>
      </w:r>
      <w:r w:rsidRPr="000C5619">
        <w:rPr>
          <w:b/>
          <w:i/>
        </w:rPr>
        <w:t xml:space="preserve"> </w:t>
      </w:r>
      <w:r w:rsidRPr="000C5619">
        <w:rPr>
          <w:b/>
          <w:i/>
          <w:lang w:eastAsia="zh-CN"/>
        </w:rPr>
        <w:t>should be considered in R18</w:t>
      </w:r>
      <w:r w:rsidRPr="000C5619">
        <w:rPr>
          <w:b/>
          <w:i/>
        </w:rPr>
        <w:t xml:space="preserve"> </w:t>
      </w:r>
      <w:r w:rsidRPr="000C5619">
        <w:rPr>
          <w:b/>
          <w:i/>
          <w:lang w:eastAsia="zh-CN"/>
        </w:rPr>
        <w:t>for smart phones in NTN.</w:t>
      </w:r>
    </w:p>
    <w:p w14:paraId="3D5C1873" w14:textId="77777777" w:rsidR="00463D58" w:rsidRPr="00B4096C" w:rsidRDefault="00463D58" w:rsidP="00693825">
      <w:pPr>
        <w:autoSpaceDE/>
        <w:autoSpaceDN/>
        <w:adjustRightInd/>
        <w:snapToGrid/>
        <w:spacing w:after="0"/>
        <w:jc w:val="left"/>
        <w:rPr>
          <w:b/>
          <w:i/>
          <w:lang w:eastAsia="zh-CN"/>
        </w:rPr>
      </w:pPr>
    </w:p>
    <w:p w14:paraId="0077F92F" w14:textId="77777777" w:rsidR="0084488D" w:rsidRPr="00A00729" w:rsidRDefault="0084488D" w:rsidP="0084488D">
      <w:pPr>
        <w:pStyle w:val="1"/>
        <w:rPr>
          <w:lang w:val="en-GB" w:eastAsia="zh-CN"/>
        </w:rPr>
      </w:pPr>
      <w:r w:rsidRPr="00A00729">
        <w:rPr>
          <w:lang w:val="en-GB" w:eastAsia="zh-CN"/>
        </w:rPr>
        <w:t>Reference</w:t>
      </w:r>
    </w:p>
    <w:p w14:paraId="71048D5D" w14:textId="77777777" w:rsidR="00DE527D" w:rsidRDefault="00DE527D" w:rsidP="00DE527D">
      <w:pPr>
        <w:pStyle w:val="aff4"/>
        <w:numPr>
          <w:ilvl w:val="0"/>
          <w:numId w:val="34"/>
        </w:numPr>
        <w:ind w:firstLineChars="0"/>
        <w:rPr>
          <w:szCs w:val="20"/>
          <w:lang w:eastAsia="zh-CN"/>
        </w:rPr>
      </w:pPr>
      <w:r>
        <w:rPr>
          <w:szCs w:val="20"/>
          <w:lang w:eastAsia="zh-CN"/>
        </w:rPr>
        <w:t>RP-213690, “</w:t>
      </w:r>
      <w:r w:rsidRPr="00195883">
        <w:rPr>
          <w:szCs w:val="20"/>
          <w:lang w:eastAsia="zh-CN"/>
        </w:rPr>
        <w:t>New WI: NR NTN (Non-Terrestrial Networks) enhancements</w:t>
      </w:r>
      <w:r>
        <w:rPr>
          <w:szCs w:val="20"/>
          <w:lang w:eastAsia="zh-CN"/>
        </w:rPr>
        <w:t xml:space="preserve">”, </w:t>
      </w:r>
      <w:r w:rsidRPr="00195883">
        <w:rPr>
          <w:szCs w:val="20"/>
          <w:lang w:eastAsia="zh-CN"/>
        </w:rPr>
        <w:t>RAN Vice-Chair (AT&amp;T), Thales</w:t>
      </w:r>
      <w:r w:rsidRPr="00870E61">
        <w:rPr>
          <w:szCs w:val="20"/>
          <w:lang w:eastAsia="zh-CN"/>
        </w:rPr>
        <w:t>.</w:t>
      </w:r>
    </w:p>
    <w:p w14:paraId="56B013B5" w14:textId="41D5828C" w:rsidR="00DE527D" w:rsidRDefault="002819EB" w:rsidP="002819EB">
      <w:pPr>
        <w:pStyle w:val="aff4"/>
        <w:numPr>
          <w:ilvl w:val="0"/>
          <w:numId w:val="34"/>
        </w:numPr>
        <w:ind w:firstLineChars="0"/>
        <w:rPr>
          <w:szCs w:val="20"/>
          <w:lang w:eastAsia="zh-CN"/>
        </w:rPr>
      </w:pPr>
      <w:r>
        <w:rPr>
          <w:rFonts w:hint="eastAsia"/>
          <w:szCs w:val="20"/>
          <w:lang w:eastAsia="zh-CN"/>
        </w:rPr>
        <w:t>TR 38.821</w:t>
      </w:r>
      <w:r>
        <w:rPr>
          <w:szCs w:val="20"/>
          <w:lang w:eastAsia="zh-CN"/>
        </w:rPr>
        <w:t>, “</w:t>
      </w:r>
      <w:r w:rsidRPr="002819EB">
        <w:rPr>
          <w:szCs w:val="20"/>
          <w:lang w:eastAsia="zh-CN"/>
        </w:rPr>
        <w:t>Solutions for NR to support non-terrestrial networks (NTN)</w:t>
      </w:r>
      <w:r>
        <w:rPr>
          <w:szCs w:val="20"/>
          <w:lang w:eastAsia="zh-CN"/>
        </w:rPr>
        <w:t xml:space="preserve"> </w:t>
      </w:r>
      <w:r w:rsidRPr="002819EB">
        <w:rPr>
          <w:szCs w:val="20"/>
          <w:lang w:eastAsia="zh-CN"/>
        </w:rPr>
        <w:t>(Release 16)”.</w:t>
      </w:r>
    </w:p>
    <w:p w14:paraId="4EFEBA5C" w14:textId="79E82A7A" w:rsidR="002B7F96" w:rsidRPr="00716043" w:rsidRDefault="00694692" w:rsidP="002B7F96">
      <w:pPr>
        <w:pStyle w:val="aff4"/>
        <w:numPr>
          <w:ilvl w:val="0"/>
          <w:numId w:val="34"/>
        </w:numPr>
        <w:ind w:firstLineChars="0"/>
        <w:rPr>
          <w:szCs w:val="20"/>
          <w:lang w:eastAsia="zh-CN"/>
        </w:rPr>
      </w:pPr>
      <w:r w:rsidRPr="00694692">
        <w:rPr>
          <w:szCs w:val="20"/>
          <w:lang w:eastAsia="zh-CN"/>
        </w:rPr>
        <w:t>3GPP RAN1#106_e Chairman’s Notes, August 16th – 27th, 2021.</w:t>
      </w:r>
    </w:p>
    <w:sectPr w:rsidR="002B7F96" w:rsidRPr="0071604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030B5" w14:textId="77777777" w:rsidR="00470DDE" w:rsidRDefault="00470DDE" w:rsidP="00921B36">
      <w:pPr>
        <w:spacing w:after="0"/>
      </w:pPr>
      <w:r>
        <w:separator/>
      </w:r>
    </w:p>
  </w:endnote>
  <w:endnote w:type="continuationSeparator" w:id="0">
    <w:p w14:paraId="5EC5CB74" w14:textId="77777777" w:rsidR="00470DDE" w:rsidRDefault="00470DDE"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21E11" w14:textId="77777777" w:rsidR="00470DDE" w:rsidRDefault="00470DDE" w:rsidP="00921B36">
      <w:pPr>
        <w:spacing w:after="0"/>
      </w:pPr>
      <w:r>
        <w:separator/>
      </w:r>
    </w:p>
  </w:footnote>
  <w:footnote w:type="continuationSeparator" w:id="0">
    <w:p w14:paraId="546AF463" w14:textId="77777777" w:rsidR="00470DDE" w:rsidRDefault="00470DDE"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233A53"/>
    <w:multiLevelType w:val="hybridMultilevel"/>
    <w:tmpl w:val="35C06220"/>
    <w:lvl w:ilvl="0" w:tplc="4C5E193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1571E8"/>
    <w:multiLevelType w:val="hybridMultilevel"/>
    <w:tmpl w:val="F440BAC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9B5517"/>
    <w:multiLevelType w:val="hybridMultilevel"/>
    <w:tmpl w:val="51942F9A"/>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6880FA2"/>
    <w:multiLevelType w:val="hybridMultilevel"/>
    <w:tmpl w:val="DD6E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28"/>
  </w:num>
  <w:num w:numId="3">
    <w:abstractNumId w:val="0"/>
  </w:num>
  <w:num w:numId="4">
    <w:abstractNumId w:val="13"/>
  </w:num>
  <w:num w:numId="5">
    <w:abstractNumId w:val="32"/>
  </w:num>
  <w:num w:numId="6">
    <w:abstractNumId w:val="29"/>
  </w:num>
  <w:num w:numId="7">
    <w:abstractNumId w:val="16"/>
  </w:num>
  <w:num w:numId="8">
    <w:abstractNumId w:val="30"/>
  </w:num>
  <w:num w:numId="9">
    <w:abstractNumId w:val="4"/>
  </w:num>
  <w:num w:numId="10">
    <w:abstractNumId w:val="17"/>
  </w:num>
  <w:num w:numId="11">
    <w:abstractNumId w:val="20"/>
  </w:num>
  <w:num w:numId="12">
    <w:abstractNumId w:val="33"/>
  </w:num>
  <w:num w:numId="13">
    <w:abstractNumId w:val="21"/>
  </w:num>
  <w:num w:numId="14">
    <w:abstractNumId w:val="31"/>
  </w:num>
  <w:num w:numId="15">
    <w:abstractNumId w:val="15"/>
  </w:num>
  <w:num w:numId="16">
    <w:abstractNumId w:val="26"/>
  </w:num>
  <w:num w:numId="17">
    <w:abstractNumId w:val="19"/>
  </w:num>
  <w:num w:numId="18">
    <w:abstractNumId w:val="7"/>
  </w:num>
  <w:num w:numId="19">
    <w:abstractNumId w:val="2"/>
  </w:num>
  <w:num w:numId="20">
    <w:abstractNumId w:val="3"/>
  </w:num>
  <w:num w:numId="21">
    <w:abstractNumId w:val="22"/>
  </w:num>
  <w:num w:numId="22">
    <w:abstractNumId w:val="24"/>
  </w:num>
  <w:num w:numId="23">
    <w:abstractNumId w:val="9"/>
  </w:num>
  <w:num w:numId="24">
    <w:abstractNumId w:val="12"/>
  </w:num>
  <w:num w:numId="25">
    <w:abstractNumId w:val="11"/>
  </w:num>
  <w:num w:numId="26">
    <w:abstractNumId w:val="6"/>
  </w:num>
  <w:num w:numId="27">
    <w:abstractNumId w:val="14"/>
  </w:num>
  <w:num w:numId="28">
    <w:abstractNumId w:val="1"/>
  </w:num>
  <w:num w:numId="29">
    <w:abstractNumId w:val="18"/>
  </w:num>
  <w:num w:numId="30">
    <w:abstractNumId w:val="27"/>
  </w:num>
  <w:num w:numId="31">
    <w:abstractNumId w:val="23"/>
  </w:num>
  <w:num w:numId="32">
    <w:abstractNumId w:val="10"/>
  </w:num>
  <w:num w:numId="33">
    <w:abstractNumId w:val="8"/>
  </w:num>
  <w:num w:numId="34">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colormru v:ext="edit" colors="#aee2b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60"/>
    <w:rsid w:val="0000034C"/>
    <w:rsid w:val="00000441"/>
    <w:rsid w:val="00000718"/>
    <w:rsid w:val="0000086E"/>
    <w:rsid w:val="0000092E"/>
    <w:rsid w:val="00000B95"/>
    <w:rsid w:val="00000D04"/>
    <w:rsid w:val="00000DB2"/>
    <w:rsid w:val="00000DBB"/>
    <w:rsid w:val="000013B2"/>
    <w:rsid w:val="00001F5B"/>
    <w:rsid w:val="0000218F"/>
    <w:rsid w:val="00002499"/>
    <w:rsid w:val="0000251C"/>
    <w:rsid w:val="000027CE"/>
    <w:rsid w:val="00002893"/>
    <w:rsid w:val="000033A3"/>
    <w:rsid w:val="00003410"/>
    <w:rsid w:val="00003605"/>
    <w:rsid w:val="00003776"/>
    <w:rsid w:val="00003C56"/>
    <w:rsid w:val="00003C89"/>
    <w:rsid w:val="00003D0F"/>
    <w:rsid w:val="00003E6A"/>
    <w:rsid w:val="00003EC2"/>
    <w:rsid w:val="000040A9"/>
    <w:rsid w:val="0000413A"/>
    <w:rsid w:val="00004178"/>
    <w:rsid w:val="0000458E"/>
    <w:rsid w:val="00004849"/>
    <w:rsid w:val="00004885"/>
    <w:rsid w:val="00004A82"/>
    <w:rsid w:val="00004E70"/>
    <w:rsid w:val="00005A60"/>
    <w:rsid w:val="00005DBA"/>
    <w:rsid w:val="000061E8"/>
    <w:rsid w:val="00006730"/>
    <w:rsid w:val="00006847"/>
    <w:rsid w:val="00006FC0"/>
    <w:rsid w:val="000072B6"/>
    <w:rsid w:val="00007574"/>
    <w:rsid w:val="00007791"/>
    <w:rsid w:val="00007813"/>
    <w:rsid w:val="000078BB"/>
    <w:rsid w:val="00007A41"/>
    <w:rsid w:val="00007F78"/>
    <w:rsid w:val="000104EA"/>
    <w:rsid w:val="0001074C"/>
    <w:rsid w:val="00010958"/>
    <w:rsid w:val="000109E6"/>
    <w:rsid w:val="00010A04"/>
    <w:rsid w:val="00010ADF"/>
    <w:rsid w:val="00010B37"/>
    <w:rsid w:val="00010D30"/>
    <w:rsid w:val="0001177A"/>
    <w:rsid w:val="00011943"/>
    <w:rsid w:val="00011C60"/>
    <w:rsid w:val="00011F67"/>
    <w:rsid w:val="00012028"/>
    <w:rsid w:val="000126BF"/>
    <w:rsid w:val="00012862"/>
    <w:rsid w:val="000128E6"/>
    <w:rsid w:val="0001312B"/>
    <w:rsid w:val="000133CB"/>
    <w:rsid w:val="00013A54"/>
    <w:rsid w:val="00013AF6"/>
    <w:rsid w:val="00013EEE"/>
    <w:rsid w:val="00014035"/>
    <w:rsid w:val="000141C1"/>
    <w:rsid w:val="00014650"/>
    <w:rsid w:val="00014738"/>
    <w:rsid w:val="0001496B"/>
    <w:rsid w:val="00014A5B"/>
    <w:rsid w:val="00014D9C"/>
    <w:rsid w:val="00014F73"/>
    <w:rsid w:val="00014FBF"/>
    <w:rsid w:val="00015377"/>
    <w:rsid w:val="00015D73"/>
    <w:rsid w:val="00015EFB"/>
    <w:rsid w:val="00016594"/>
    <w:rsid w:val="000165D2"/>
    <w:rsid w:val="000165E2"/>
    <w:rsid w:val="00016AB0"/>
    <w:rsid w:val="00016F8D"/>
    <w:rsid w:val="000172BE"/>
    <w:rsid w:val="0001789D"/>
    <w:rsid w:val="00017D8A"/>
    <w:rsid w:val="00017EBF"/>
    <w:rsid w:val="0002059E"/>
    <w:rsid w:val="00020A2A"/>
    <w:rsid w:val="000210A9"/>
    <w:rsid w:val="000211EB"/>
    <w:rsid w:val="0002134A"/>
    <w:rsid w:val="00021498"/>
    <w:rsid w:val="000217F8"/>
    <w:rsid w:val="000217FE"/>
    <w:rsid w:val="00021844"/>
    <w:rsid w:val="00021B29"/>
    <w:rsid w:val="00021E83"/>
    <w:rsid w:val="000227A5"/>
    <w:rsid w:val="00022977"/>
    <w:rsid w:val="00022E67"/>
    <w:rsid w:val="0002330F"/>
    <w:rsid w:val="00023388"/>
    <w:rsid w:val="00023425"/>
    <w:rsid w:val="00023875"/>
    <w:rsid w:val="0002397A"/>
    <w:rsid w:val="00023A6F"/>
    <w:rsid w:val="00023B81"/>
    <w:rsid w:val="00023D95"/>
    <w:rsid w:val="00023E73"/>
    <w:rsid w:val="00023F59"/>
    <w:rsid w:val="00024161"/>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1F"/>
    <w:rsid w:val="000276E6"/>
    <w:rsid w:val="0002771C"/>
    <w:rsid w:val="00027838"/>
    <w:rsid w:val="00027AD6"/>
    <w:rsid w:val="00027F55"/>
    <w:rsid w:val="0003020A"/>
    <w:rsid w:val="0003024C"/>
    <w:rsid w:val="00030263"/>
    <w:rsid w:val="00030270"/>
    <w:rsid w:val="000307E0"/>
    <w:rsid w:val="00030C0E"/>
    <w:rsid w:val="00031089"/>
    <w:rsid w:val="000310B5"/>
    <w:rsid w:val="00031664"/>
    <w:rsid w:val="000316A1"/>
    <w:rsid w:val="000318C3"/>
    <w:rsid w:val="000319A2"/>
    <w:rsid w:val="00031A90"/>
    <w:rsid w:val="00031ADB"/>
    <w:rsid w:val="00031D87"/>
    <w:rsid w:val="00031DA7"/>
    <w:rsid w:val="00031E3B"/>
    <w:rsid w:val="00031F23"/>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FED"/>
    <w:rsid w:val="000352B3"/>
    <w:rsid w:val="000352DA"/>
    <w:rsid w:val="00035308"/>
    <w:rsid w:val="00035489"/>
    <w:rsid w:val="00035A04"/>
    <w:rsid w:val="00035C14"/>
    <w:rsid w:val="00036787"/>
    <w:rsid w:val="00036A35"/>
    <w:rsid w:val="00036C2C"/>
    <w:rsid w:val="00036DFB"/>
    <w:rsid w:val="00037189"/>
    <w:rsid w:val="000374D6"/>
    <w:rsid w:val="00037BB2"/>
    <w:rsid w:val="00037E5E"/>
    <w:rsid w:val="0004013F"/>
    <w:rsid w:val="0004023E"/>
    <w:rsid w:val="0004024B"/>
    <w:rsid w:val="00040429"/>
    <w:rsid w:val="00040624"/>
    <w:rsid w:val="00040B3D"/>
    <w:rsid w:val="00040C88"/>
    <w:rsid w:val="00040E19"/>
    <w:rsid w:val="000415FA"/>
    <w:rsid w:val="000417D1"/>
    <w:rsid w:val="000419E8"/>
    <w:rsid w:val="00041AD2"/>
    <w:rsid w:val="00041C57"/>
    <w:rsid w:val="000423D7"/>
    <w:rsid w:val="00042559"/>
    <w:rsid w:val="0004261C"/>
    <w:rsid w:val="0004288D"/>
    <w:rsid w:val="000433F0"/>
    <w:rsid w:val="000434B7"/>
    <w:rsid w:val="000435E4"/>
    <w:rsid w:val="00043736"/>
    <w:rsid w:val="00043D32"/>
    <w:rsid w:val="00043F26"/>
    <w:rsid w:val="00044004"/>
    <w:rsid w:val="0004404D"/>
    <w:rsid w:val="00044126"/>
    <w:rsid w:val="0004420D"/>
    <w:rsid w:val="000443C5"/>
    <w:rsid w:val="00044522"/>
    <w:rsid w:val="00044AAC"/>
    <w:rsid w:val="00045110"/>
    <w:rsid w:val="00045489"/>
    <w:rsid w:val="0004553A"/>
    <w:rsid w:val="00045C97"/>
    <w:rsid w:val="00045D24"/>
    <w:rsid w:val="00045F4B"/>
    <w:rsid w:val="000463A0"/>
    <w:rsid w:val="0004651C"/>
    <w:rsid w:val="0004665E"/>
    <w:rsid w:val="000466D0"/>
    <w:rsid w:val="00046796"/>
    <w:rsid w:val="000467FD"/>
    <w:rsid w:val="00046888"/>
    <w:rsid w:val="00046AAF"/>
    <w:rsid w:val="00046C58"/>
    <w:rsid w:val="00046C68"/>
    <w:rsid w:val="00046EC9"/>
    <w:rsid w:val="00046FED"/>
    <w:rsid w:val="00047144"/>
    <w:rsid w:val="00047225"/>
    <w:rsid w:val="000472BA"/>
    <w:rsid w:val="00047517"/>
    <w:rsid w:val="00047843"/>
    <w:rsid w:val="00047D5D"/>
    <w:rsid w:val="00047E60"/>
    <w:rsid w:val="0005063A"/>
    <w:rsid w:val="000509BA"/>
    <w:rsid w:val="0005106E"/>
    <w:rsid w:val="0005110B"/>
    <w:rsid w:val="000512BF"/>
    <w:rsid w:val="000512C9"/>
    <w:rsid w:val="0005131C"/>
    <w:rsid w:val="00051495"/>
    <w:rsid w:val="00051844"/>
    <w:rsid w:val="0005188A"/>
    <w:rsid w:val="0005195B"/>
    <w:rsid w:val="00051B58"/>
    <w:rsid w:val="00051E6D"/>
    <w:rsid w:val="000525C5"/>
    <w:rsid w:val="00052AD2"/>
    <w:rsid w:val="00052B2A"/>
    <w:rsid w:val="00052E1D"/>
    <w:rsid w:val="000530DF"/>
    <w:rsid w:val="00053428"/>
    <w:rsid w:val="0005380B"/>
    <w:rsid w:val="000539C2"/>
    <w:rsid w:val="00053FF4"/>
    <w:rsid w:val="000540A9"/>
    <w:rsid w:val="0005434B"/>
    <w:rsid w:val="000543D4"/>
    <w:rsid w:val="00054575"/>
    <w:rsid w:val="0005462F"/>
    <w:rsid w:val="00054DCC"/>
    <w:rsid w:val="00054E0C"/>
    <w:rsid w:val="00054FA8"/>
    <w:rsid w:val="00055115"/>
    <w:rsid w:val="00055197"/>
    <w:rsid w:val="00055269"/>
    <w:rsid w:val="0005541D"/>
    <w:rsid w:val="0005567D"/>
    <w:rsid w:val="000556E6"/>
    <w:rsid w:val="00055887"/>
    <w:rsid w:val="00055BEE"/>
    <w:rsid w:val="00055D85"/>
    <w:rsid w:val="00055DCE"/>
    <w:rsid w:val="00055EE6"/>
    <w:rsid w:val="0005606D"/>
    <w:rsid w:val="000565C8"/>
    <w:rsid w:val="000567BB"/>
    <w:rsid w:val="00056B34"/>
    <w:rsid w:val="00056C42"/>
    <w:rsid w:val="00056D00"/>
    <w:rsid w:val="00056D31"/>
    <w:rsid w:val="00057223"/>
    <w:rsid w:val="00057317"/>
    <w:rsid w:val="00057358"/>
    <w:rsid w:val="000573FA"/>
    <w:rsid w:val="000574E1"/>
    <w:rsid w:val="00057873"/>
    <w:rsid w:val="00057A9C"/>
    <w:rsid w:val="00057AF2"/>
    <w:rsid w:val="00057C60"/>
    <w:rsid w:val="00057D7B"/>
    <w:rsid w:val="00057DC8"/>
    <w:rsid w:val="00057F1A"/>
    <w:rsid w:val="00060148"/>
    <w:rsid w:val="000601A2"/>
    <w:rsid w:val="00060626"/>
    <w:rsid w:val="00060685"/>
    <w:rsid w:val="00060937"/>
    <w:rsid w:val="00060C8C"/>
    <w:rsid w:val="00060EE0"/>
    <w:rsid w:val="000612E1"/>
    <w:rsid w:val="000614FE"/>
    <w:rsid w:val="00062167"/>
    <w:rsid w:val="000622DF"/>
    <w:rsid w:val="000623E2"/>
    <w:rsid w:val="00062B1B"/>
    <w:rsid w:val="00062B8D"/>
    <w:rsid w:val="00062C51"/>
    <w:rsid w:val="00062FDC"/>
    <w:rsid w:val="0006344A"/>
    <w:rsid w:val="000636F0"/>
    <w:rsid w:val="00063CBC"/>
    <w:rsid w:val="00064C15"/>
    <w:rsid w:val="00064CB9"/>
    <w:rsid w:val="00064EE1"/>
    <w:rsid w:val="00065267"/>
    <w:rsid w:val="000654CE"/>
    <w:rsid w:val="000656E0"/>
    <w:rsid w:val="0006596B"/>
    <w:rsid w:val="000659F7"/>
    <w:rsid w:val="00065BB1"/>
    <w:rsid w:val="00065C2A"/>
    <w:rsid w:val="00065D38"/>
    <w:rsid w:val="00065ED5"/>
    <w:rsid w:val="00065FC2"/>
    <w:rsid w:val="00066007"/>
    <w:rsid w:val="00066893"/>
    <w:rsid w:val="00066A2C"/>
    <w:rsid w:val="00066B4D"/>
    <w:rsid w:val="00067039"/>
    <w:rsid w:val="0006716D"/>
    <w:rsid w:val="000671A5"/>
    <w:rsid w:val="0006773E"/>
    <w:rsid w:val="00067B0E"/>
    <w:rsid w:val="00067DD1"/>
    <w:rsid w:val="00067F58"/>
    <w:rsid w:val="00070447"/>
    <w:rsid w:val="00070503"/>
    <w:rsid w:val="000706E7"/>
    <w:rsid w:val="000706EF"/>
    <w:rsid w:val="0007090A"/>
    <w:rsid w:val="00070A6F"/>
    <w:rsid w:val="00070D4D"/>
    <w:rsid w:val="00070EBF"/>
    <w:rsid w:val="00070EF8"/>
    <w:rsid w:val="00071192"/>
    <w:rsid w:val="00071256"/>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B66"/>
    <w:rsid w:val="00073DEC"/>
    <w:rsid w:val="00074516"/>
    <w:rsid w:val="000745AA"/>
    <w:rsid w:val="0007465B"/>
    <w:rsid w:val="00074E86"/>
    <w:rsid w:val="00075412"/>
    <w:rsid w:val="00075708"/>
    <w:rsid w:val="00076067"/>
    <w:rsid w:val="00076097"/>
    <w:rsid w:val="00076268"/>
    <w:rsid w:val="0007632D"/>
    <w:rsid w:val="00076537"/>
    <w:rsid w:val="00076539"/>
    <w:rsid w:val="00076541"/>
    <w:rsid w:val="000766A1"/>
    <w:rsid w:val="00076857"/>
    <w:rsid w:val="00076CB0"/>
    <w:rsid w:val="000770E8"/>
    <w:rsid w:val="000772E8"/>
    <w:rsid w:val="000772F4"/>
    <w:rsid w:val="0007740B"/>
    <w:rsid w:val="000776EB"/>
    <w:rsid w:val="00077BAA"/>
    <w:rsid w:val="00077BD6"/>
    <w:rsid w:val="0008027C"/>
    <w:rsid w:val="00080C72"/>
    <w:rsid w:val="00080EA9"/>
    <w:rsid w:val="00080F63"/>
    <w:rsid w:val="00081501"/>
    <w:rsid w:val="000815AA"/>
    <w:rsid w:val="00081652"/>
    <w:rsid w:val="00081714"/>
    <w:rsid w:val="000819DD"/>
    <w:rsid w:val="00081B3F"/>
    <w:rsid w:val="00081B5B"/>
    <w:rsid w:val="00081FE7"/>
    <w:rsid w:val="0008207A"/>
    <w:rsid w:val="000821FB"/>
    <w:rsid w:val="000823B0"/>
    <w:rsid w:val="00082650"/>
    <w:rsid w:val="00082EA5"/>
    <w:rsid w:val="0008335B"/>
    <w:rsid w:val="00083379"/>
    <w:rsid w:val="000834C6"/>
    <w:rsid w:val="00083587"/>
    <w:rsid w:val="00083601"/>
    <w:rsid w:val="00083838"/>
    <w:rsid w:val="00083B6A"/>
    <w:rsid w:val="00084065"/>
    <w:rsid w:val="000842D8"/>
    <w:rsid w:val="000845C8"/>
    <w:rsid w:val="0008482A"/>
    <w:rsid w:val="00084E30"/>
    <w:rsid w:val="00085059"/>
    <w:rsid w:val="0008581C"/>
    <w:rsid w:val="00085B27"/>
    <w:rsid w:val="00085D51"/>
    <w:rsid w:val="00085E04"/>
    <w:rsid w:val="00085E2E"/>
    <w:rsid w:val="00085E3E"/>
    <w:rsid w:val="00085FA2"/>
    <w:rsid w:val="00086030"/>
    <w:rsid w:val="0008623D"/>
    <w:rsid w:val="000866F8"/>
    <w:rsid w:val="00086756"/>
    <w:rsid w:val="00086800"/>
    <w:rsid w:val="000868C2"/>
    <w:rsid w:val="00086ABC"/>
    <w:rsid w:val="00086CD3"/>
    <w:rsid w:val="0008714F"/>
    <w:rsid w:val="00087882"/>
    <w:rsid w:val="00087913"/>
    <w:rsid w:val="00087E9C"/>
    <w:rsid w:val="000900CB"/>
    <w:rsid w:val="00090123"/>
    <w:rsid w:val="000902DC"/>
    <w:rsid w:val="000904A6"/>
    <w:rsid w:val="00090890"/>
    <w:rsid w:val="00090936"/>
    <w:rsid w:val="00090E15"/>
    <w:rsid w:val="00091056"/>
    <w:rsid w:val="000911AE"/>
    <w:rsid w:val="000911E9"/>
    <w:rsid w:val="00091325"/>
    <w:rsid w:val="0009138F"/>
    <w:rsid w:val="00091B39"/>
    <w:rsid w:val="000922BA"/>
    <w:rsid w:val="00092409"/>
    <w:rsid w:val="000929F2"/>
    <w:rsid w:val="00092DD0"/>
    <w:rsid w:val="00092FE1"/>
    <w:rsid w:val="00093468"/>
    <w:rsid w:val="00093513"/>
    <w:rsid w:val="00093697"/>
    <w:rsid w:val="0009376E"/>
    <w:rsid w:val="00093D42"/>
    <w:rsid w:val="00093E95"/>
    <w:rsid w:val="00094621"/>
    <w:rsid w:val="00094A16"/>
    <w:rsid w:val="00094ACB"/>
    <w:rsid w:val="00094B80"/>
    <w:rsid w:val="00094D40"/>
    <w:rsid w:val="00094DE6"/>
    <w:rsid w:val="0009571F"/>
    <w:rsid w:val="00095AA6"/>
    <w:rsid w:val="00095CCF"/>
    <w:rsid w:val="00096356"/>
    <w:rsid w:val="00096938"/>
    <w:rsid w:val="00096B63"/>
    <w:rsid w:val="00096EBB"/>
    <w:rsid w:val="00096F8F"/>
    <w:rsid w:val="000974A6"/>
    <w:rsid w:val="000975ED"/>
    <w:rsid w:val="00097710"/>
    <w:rsid w:val="0009781E"/>
    <w:rsid w:val="00097C99"/>
    <w:rsid w:val="00097F7E"/>
    <w:rsid w:val="000A037A"/>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3BEB"/>
    <w:rsid w:val="000A4205"/>
    <w:rsid w:val="000A422C"/>
    <w:rsid w:val="000A4793"/>
    <w:rsid w:val="000A4A19"/>
    <w:rsid w:val="000A4A9B"/>
    <w:rsid w:val="000A4CF0"/>
    <w:rsid w:val="000A4FE8"/>
    <w:rsid w:val="000A5453"/>
    <w:rsid w:val="000A6351"/>
    <w:rsid w:val="000A63D6"/>
    <w:rsid w:val="000A667B"/>
    <w:rsid w:val="000A6C1E"/>
    <w:rsid w:val="000A6E1C"/>
    <w:rsid w:val="000A702F"/>
    <w:rsid w:val="000A70ED"/>
    <w:rsid w:val="000A756B"/>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086"/>
    <w:rsid w:val="000B3157"/>
    <w:rsid w:val="000B3216"/>
    <w:rsid w:val="000B32F9"/>
    <w:rsid w:val="000B3342"/>
    <w:rsid w:val="000B3648"/>
    <w:rsid w:val="000B375E"/>
    <w:rsid w:val="000B3A9F"/>
    <w:rsid w:val="000B4233"/>
    <w:rsid w:val="000B42FA"/>
    <w:rsid w:val="000B4AD1"/>
    <w:rsid w:val="000B4EFF"/>
    <w:rsid w:val="000B4F0D"/>
    <w:rsid w:val="000B50E6"/>
    <w:rsid w:val="000B51D0"/>
    <w:rsid w:val="000B51F8"/>
    <w:rsid w:val="000B51FA"/>
    <w:rsid w:val="000B53F0"/>
    <w:rsid w:val="000B5694"/>
    <w:rsid w:val="000B57E4"/>
    <w:rsid w:val="000B5905"/>
    <w:rsid w:val="000B5975"/>
    <w:rsid w:val="000B5A66"/>
    <w:rsid w:val="000B5A70"/>
    <w:rsid w:val="000B5C19"/>
    <w:rsid w:val="000B6B5C"/>
    <w:rsid w:val="000B6E2C"/>
    <w:rsid w:val="000B6E98"/>
    <w:rsid w:val="000B706F"/>
    <w:rsid w:val="000B738F"/>
    <w:rsid w:val="000B76C5"/>
    <w:rsid w:val="000B7707"/>
    <w:rsid w:val="000B7A10"/>
    <w:rsid w:val="000C01AE"/>
    <w:rsid w:val="000C048E"/>
    <w:rsid w:val="000C0680"/>
    <w:rsid w:val="000C0867"/>
    <w:rsid w:val="000C0AA9"/>
    <w:rsid w:val="000C0B59"/>
    <w:rsid w:val="000C0EA9"/>
    <w:rsid w:val="000C115D"/>
    <w:rsid w:val="000C1535"/>
    <w:rsid w:val="000C1700"/>
    <w:rsid w:val="000C1B59"/>
    <w:rsid w:val="000C1F98"/>
    <w:rsid w:val="000C252B"/>
    <w:rsid w:val="000C2CB1"/>
    <w:rsid w:val="000C2FBD"/>
    <w:rsid w:val="000C31E0"/>
    <w:rsid w:val="000C31E7"/>
    <w:rsid w:val="000C3A3B"/>
    <w:rsid w:val="000C3AE7"/>
    <w:rsid w:val="000C3B0C"/>
    <w:rsid w:val="000C3CBD"/>
    <w:rsid w:val="000C3E0C"/>
    <w:rsid w:val="000C3E17"/>
    <w:rsid w:val="000C422D"/>
    <w:rsid w:val="000C4477"/>
    <w:rsid w:val="000C462E"/>
    <w:rsid w:val="000C469F"/>
    <w:rsid w:val="000C4C8F"/>
    <w:rsid w:val="000C4D86"/>
    <w:rsid w:val="000C4E5C"/>
    <w:rsid w:val="000C543E"/>
    <w:rsid w:val="000C5500"/>
    <w:rsid w:val="000C5581"/>
    <w:rsid w:val="000C5619"/>
    <w:rsid w:val="000C58AA"/>
    <w:rsid w:val="000C5B5A"/>
    <w:rsid w:val="000C5F91"/>
    <w:rsid w:val="000C6025"/>
    <w:rsid w:val="000C6127"/>
    <w:rsid w:val="000C648E"/>
    <w:rsid w:val="000C658E"/>
    <w:rsid w:val="000C6641"/>
    <w:rsid w:val="000C69E3"/>
    <w:rsid w:val="000C6CD7"/>
    <w:rsid w:val="000C6CE0"/>
    <w:rsid w:val="000C795B"/>
    <w:rsid w:val="000C7F4F"/>
    <w:rsid w:val="000D04DA"/>
    <w:rsid w:val="000D0565"/>
    <w:rsid w:val="000D05F9"/>
    <w:rsid w:val="000D0646"/>
    <w:rsid w:val="000D083F"/>
    <w:rsid w:val="000D0A3A"/>
    <w:rsid w:val="000D0A93"/>
    <w:rsid w:val="000D0ADD"/>
    <w:rsid w:val="000D0CA4"/>
    <w:rsid w:val="000D0E4E"/>
    <w:rsid w:val="000D1108"/>
    <w:rsid w:val="000D113C"/>
    <w:rsid w:val="000D12D1"/>
    <w:rsid w:val="000D132E"/>
    <w:rsid w:val="000D1389"/>
    <w:rsid w:val="000D159A"/>
    <w:rsid w:val="000D1807"/>
    <w:rsid w:val="000D1822"/>
    <w:rsid w:val="000D1D0A"/>
    <w:rsid w:val="000D1DBF"/>
    <w:rsid w:val="000D218D"/>
    <w:rsid w:val="000D22CC"/>
    <w:rsid w:val="000D274E"/>
    <w:rsid w:val="000D2764"/>
    <w:rsid w:val="000D29D7"/>
    <w:rsid w:val="000D320A"/>
    <w:rsid w:val="000D3682"/>
    <w:rsid w:val="000D36AE"/>
    <w:rsid w:val="000D38A1"/>
    <w:rsid w:val="000D3946"/>
    <w:rsid w:val="000D4424"/>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4E"/>
    <w:rsid w:val="000D74D8"/>
    <w:rsid w:val="000D7ABF"/>
    <w:rsid w:val="000D7D6C"/>
    <w:rsid w:val="000D7F90"/>
    <w:rsid w:val="000E0469"/>
    <w:rsid w:val="000E07D6"/>
    <w:rsid w:val="000E08BD"/>
    <w:rsid w:val="000E1034"/>
    <w:rsid w:val="000E1380"/>
    <w:rsid w:val="000E156A"/>
    <w:rsid w:val="000E18DF"/>
    <w:rsid w:val="000E194D"/>
    <w:rsid w:val="000E1D79"/>
    <w:rsid w:val="000E1EF6"/>
    <w:rsid w:val="000E209D"/>
    <w:rsid w:val="000E2D89"/>
    <w:rsid w:val="000E3847"/>
    <w:rsid w:val="000E3984"/>
    <w:rsid w:val="000E3A0B"/>
    <w:rsid w:val="000E3D84"/>
    <w:rsid w:val="000E4527"/>
    <w:rsid w:val="000E4CA4"/>
    <w:rsid w:val="000E4CC0"/>
    <w:rsid w:val="000E4D08"/>
    <w:rsid w:val="000E4DDC"/>
    <w:rsid w:val="000E4ECB"/>
    <w:rsid w:val="000E57F3"/>
    <w:rsid w:val="000E59A0"/>
    <w:rsid w:val="000E5ACC"/>
    <w:rsid w:val="000E5F73"/>
    <w:rsid w:val="000E6090"/>
    <w:rsid w:val="000E60A3"/>
    <w:rsid w:val="000E6441"/>
    <w:rsid w:val="000E64A0"/>
    <w:rsid w:val="000E6507"/>
    <w:rsid w:val="000E6536"/>
    <w:rsid w:val="000E6B38"/>
    <w:rsid w:val="000E6FEA"/>
    <w:rsid w:val="000E7484"/>
    <w:rsid w:val="000E7675"/>
    <w:rsid w:val="000E76F3"/>
    <w:rsid w:val="000E79C6"/>
    <w:rsid w:val="000E7A84"/>
    <w:rsid w:val="000E7D13"/>
    <w:rsid w:val="000E7E15"/>
    <w:rsid w:val="000E7E51"/>
    <w:rsid w:val="000F09B2"/>
    <w:rsid w:val="000F15BC"/>
    <w:rsid w:val="000F15F2"/>
    <w:rsid w:val="000F1701"/>
    <w:rsid w:val="000F180A"/>
    <w:rsid w:val="000F1C92"/>
    <w:rsid w:val="000F1D05"/>
    <w:rsid w:val="000F1E8E"/>
    <w:rsid w:val="000F1F2C"/>
    <w:rsid w:val="000F205C"/>
    <w:rsid w:val="000F24EC"/>
    <w:rsid w:val="000F255F"/>
    <w:rsid w:val="000F2A4D"/>
    <w:rsid w:val="000F2EEE"/>
    <w:rsid w:val="000F34B3"/>
    <w:rsid w:val="000F3697"/>
    <w:rsid w:val="000F3C97"/>
    <w:rsid w:val="000F3D25"/>
    <w:rsid w:val="000F467C"/>
    <w:rsid w:val="000F4808"/>
    <w:rsid w:val="000F49E0"/>
    <w:rsid w:val="000F4DE2"/>
    <w:rsid w:val="000F4EA2"/>
    <w:rsid w:val="000F518D"/>
    <w:rsid w:val="000F52E2"/>
    <w:rsid w:val="000F5556"/>
    <w:rsid w:val="000F56F7"/>
    <w:rsid w:val="000F5A16"/>
    <w:rsid w:val="000F5EFE"/>
    <w:rsid w:val="000F5FBA"/>
    <w:rsid w:val="000F6107"/>
    <w:rsid w:val="000F6581"/>
    <w:rsid w:val="000F6644"/>
    <w:rsid w:val="000F6815"/>
    <w:rsid w:val="000F6865"/>
    <w:rsid w:val="000F6882"/>
    <w:rsid w:val="000F6BD4"/>
    <w:rsid w:val="000F6F8E"/>
    <w:rsid w:val="000F72A5"/>
    <w:rsid w:val="000F741D"/>
    <w:rsid w:val="000F77A8"/>
    <w:rsid w:val="000F7866"/>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49"/>
    <w:rsid w:val="00100FF3"/>
    <w:rsid w:val="0010105C"/>
    <w:rsid w:val="001013A1"/>
    <w:rsid w:val="001016C1"/>
    <w:rsid w:val="001019AF"/>
    <w:rsid w:val="00101D5C"/>
    <w:rsid w:val="00101F72"/>
    <w:rsid w:val="0010202C"/>
    <w:rsid w:val="0010207A"/>
    <w:rsid w:val="001026CA"/>
    <w:rsid w:val="001027C1"/>
    <w:rsid w:val="001028B1"/>
    <w:rsid w:val="00102C2F"/>
    <w:rsid w:val="00102C74"/>
    <w:rsid w:val="001034AB"/>
    <w:rsid w:val="00103578"/>
    <w:rsid w:val="001039D0"/>
    <w:rsid w:val="00104031"/>
    <w:rsid w:val="001040F2"/>
    <w:rsid w:val="001042E8"/>
    <w:rsid w:val="001043C2"/>
    <w:rsid w:val="001043E1"/>
    <w:rsid w:val="0010505A"/>
    <w:rsid w:val="00105244"/>
    <w:rsid w:val="0010582F"/>
    <w:rsid w:val="001058C0"/>
    <w:rsid w:val="00105CC7"/>
    <w:rsid w:val="00105E14"/>
    <w:rsid w:val="00105F1D"/>
    <w:rsid w:val="00106569"/>
    <w:rsid w:val="00106A21"/>
    <w:rsid w:val="00106B6B"/>
    <w:rsid w:val="00106BA6"/>
    <w:rsid w:val="00106C25"/>
    <w:rsid w:val="00106D1B"/>
    <w:rsid w:val="00107779"/>
    <w:rsid w:val="00107796"/>
    <w:rsid w:val="001078C2"/>
    <w:rsid w:val="00107E1C"/>
    <w:rsid w:val="001100B5"/>
    <w:rsid w:val="001100C6"/>
    <w:rsid w:val="00110243"/>
    <w:rsid w:val="00110402"/>
    <w:rsid w:val="0011072B"/>
    <w:rsid w:val="001107D9"/>
    <w:rsid w:val="00110D7C"/>
    <w:rsid w:val="00110E70"/>
    <w:rsid w:val="001112C4"/>
    <w:rsid w:val="00111444"/>
    <w:rsid w:val="0011146D"/>
    <w:rsid w:val="00111523"/>
    <w:rsid w:val="00111723"/>
    <w:rsid w:val="0011175B"/>
    <w:rsid w:val="0011195F"/>
    <w:rsid w:val="00111992"/>
    <w:rsid w:val="0011202E"/>
    <w:rsid w:val="001126E3"/>
    <w:rsid w:val="001129B5"/>
    <w:rsid w:val="00112F12"/>
    <w:rsid w:val="00113193"/>
    <w:rsid w:val="00113531"/>
    <w:rsid w:val="001137B6"/>
    <w:rsid w:val="00113893"/>
    <w:rsid w:val="00113BC6"/>
    <w:rsid w:val="00113EEA"/>
    <w:rsid w:val="001141E3"/>
    <w:rsid w:val="001142DF"/>
    <w:rsid w:val="001144DF"/>
    <w:rsid w:val="00114A77"/>
    <w:rsid w:val="00114C5B"/>
    <w:rsid w:val="0011557B"/>
    <w:rsid w:val="00115661"/>
    <w:rsid w:val="00115A76"/>
    <w:rsid w:val="00115C4F"/>
    <w:rsid w:val="00115EF7"/>
    <w:rsid w:val="00116552"/>
    <w:rsid w:val="001165DF"/>
    <w:rsid w:val="0011668E"/>
    <w:rsid w:val="00116896"/>
    <w:rsid w:val="00116D81"/>
    <w:rsid w:val="00116E19"/>
    <w:rsid w:val="0011716C"/>
    <w:rsid w:val="00117683"/>
    <w:rsid w:val="00117A6A"/>
    <w:rsid w:val="00117B4E"/>
    <w:rsid w:val="00117C37"/>
    <w:rsid w:val="00117C85"/>
    <w:rsid w:val="0012008A"/>
    <w:rsid w:val="00120187"/>
    <w:rsid w:val="001202DA"/>
    <w:rsid w:val="001203D3"/>
    <w:rsid w:val="0012046F"/>
    <w:rsid w:val="00120580"/>
    <w:rsid w:val="00120655"/>
    <w:rsid w:val="001206A8"/>
    <w:rsid w:val="001209F1"/>
    <w:rsid w:val="00120B13"/>
    <w:rsid w:val="00120CCE"/>
    <w:rsid w:val="00121211"/>
    <w:rsid w:val="0012129C"/>
    <w:rsid w:val="00121379"/>
    <w:rsid w:val="0012154C"/>
    <w:rsid w:val="00121B70"/>
    <w:rsid w:val="00121E22"/>
    <w:rsid w:val="00122428"/>
    <w:rsid w:val="00122781"/>
    <w:rsid w:val="00122900"/>
    <w:rsid w:val="00122EF9"/>
    <w:rsid w:val="00123069"/>
    <w:rsid w:val="001230AF"/>
    <w:rsid w:val="001236CC"/>
    <w:rsid w:val="001238FB"/>
    <w:rsid w:val="00123F33"/>
    <w:rsid w:val="0012414F"/>
    <w:rsid w:val="00124323"/>
    <w:rsid w:val="00124327"/>
    <w:rsid w:val="00124D84"/>
    <w:rsid w:val="001250DD"/>
    <w:rsid w:val="001251B3"/>
    <w:rsid w:val="00125589"/>
    <w:rsid w:val="00125733"/>
    <w:rsid w:val="001259EE"/>
    <w:rsid w:val="00125B25"/>
    <w:rsid w:val="00125E9F"/>
    <w:rsid w:val="00126263"/>
    <w:rsid w:val="00126288"/>
    <w:rsid w:val="0012633F"/>
    <w:rsid w:val="001263AA"/>
    <w:rsid w:val="001264D4"/>
    <w:rsid w:val="0012686E"/>
    <w:rsid w:val="00126BF3"/>
    <w:rsid w:val="00126E88"/>
    <w:rsid w:val="00127424"/>
    <w:rsid w:val="0012778B"/>
    <w:rsid w:val="001278E6"/>
    <w:rsid w:val="00127910"/>
    <w:rsid w:val="001279D0"/>
    <w:rsid w:val="001302CC"/>
    <w:rsid w:val="001304D6"/>
    <w:rsid w:val="00130757"/>
    <w:rsid w:val="00130779"/>
    <w:rsid w:val="001307A1"/>
    <w:rsid w:val="00130B6A"/>
    <w:rsid w:val="00130CA4"/>
    <w:rsid w:val="00130D0A"/>
    <w:rsid w:val="00130FA9"/>
    <w:rsid w:val="00130FD4"/>
    <w:rsid w:val="00131BB0"/>
    <w:rsid w:val="00131C56"/>
    <w:rsid w:val="00131C59"/>
    <w:rsid w:val="00131C6E"/>
    <w:rsid w:val="001321D3"/>
    <w:rsid w:val="001324FC"/>
    <w:rsid w:val="00132753"/>
    <w:rsid w:val="001329F6"/>
    <w:rsid w:val="0013306B"/>
    <w:rsid w:val="0013322B"/>
    <w:rsid w:val="001332C2"/>
    <w:rsid w:val="001334F5"/>
    <w:rsid w:val="00133599"/>
    <w:rsid w:val="001335F2"/>
    <w:rsid w:val="0013375D"/>
    <w:rsid w:val="00133848"/>
    <w:rsid w:val="0013389D"/>
    <w:rsid w:val="0013395D"/>
    <w:rsid w:val="00133A12"/>
    <w:rsid w:val="00133BF7"/>
    <w:rsid w:val="00133CEA"/>
    <w:rsid w:val="001344F8"/>
    <w:rsid w:val="00134589"/>
    <w:rsid w:val="00134838"/>
    <w:rsid w:val="00134B12"/>
    <w:rsid w:val="00134B88"/>
    <w:rsid w:val="00134E00"/>
    <w:rsid w:val="001353B2"/>
    <w:rsid w:val="001354AE"/>
    <w:rsid w:val="0013550E"/>
    <w:rsid w:val="001357E0"/>
    <w:rsid w:val="00135B47"/>
    <w:rsid w:val="0013604A"/>
    <w:rsid w:val="0013625C"/>
    <w:rsid w:val="0013632F"/>
    <w:rsid w:val="001367BB"/>
    <w:rsid w:val="00136A23"/>
    <w:rsid w:val="00136B99"/>
    <w:rsid w:val="00136EBA"/>
    <w:rsid w:val="00136EFC"/>
    <w:rsid w:val="00136F73"/>
    <w:rsid w:val="00136F83"/>
    <w:rsid w:val="00136F91"/>
    <w:rsid w:val="001377A9"/>
    <w:rsid w:val="001377F6"/>
    <w:rsid w:val="001404A7"/>
    <w:rsid w:val="001404CA"/>
    <w:rsid w:val="0014063E"/>
    <w:rsid w:val="0014087D"/>
    <w:rsid w:val="00140DBB"/>
    <w:rsid w:val="00140F74"/>
    <w:rsid w:val="00141191"/>
    <w:rsid w:val="00141555"/>
    <w:rsid w:val="0014159C"/>
    <w:rsid w:val="00142058"/>
    <w:rsid w:val="001420E4"/>
    <w:rsid w:val="0014225B"/>
    <w:rsid w:val="0014244E"/>
    <w:rsid w:val="00142665"/>
    <w:rsid w:val="00142BA1"/>
    <w:rsid w:val="00142F99"/>
    <w:rsid w:val="001435BB"/>
    <w:rsid w:val="001435E0"/>
    <w:rsid w:val="0014384A"/>
    <w:rsid w:val="00143E7E"/>
    <w:rsid w:val="00143FEC"/>
    <w:rsid w:val="001440D0"/>
    <w:rsid w:val="001441F4"/>
    <w:rsid w:val="0014429A"/>
    <w:rsid w:val="0014450F"/>
    <w:rsid w:val="001449DE"/>
    <w:rsid w:val="001449E4"/>
    <w:rsid w:val="00144D8F"/>
    <w:rsid w:val="0014527D"/>
    <w:rsid w:val="00145401"/>
    <w:rsid w:val="001454FF"/>
    <w:rsid w:val="001455E4"/>
    <w:rsid w:val="001456E0"/>
    <w:rsid w:val="0014595D"/>
    <w:rsid w:val="00145980"/>
    <w:rsid w:val="00145C74"/>
    <w:rsid w:val="00145D1B"/>
    <w:rsid w:val="00146105"/>
    <w:rsid w:val="001462E9"/>
    <w:rsid w:val="001465C9"/>
    <w:rsid w:val="001468A2"/>
    <w:rsid w:val="00146BC6"/>
    <w:rsid w:val="00146C0C"/>
    <w:rsid w:val="00146C3A"/>
    <w:rsid w:val="00146CAA"/>
    <w:rsid w:val="00146D26"/>
    <w:rsid w:val="00146E32"/>
    <w:rsid w:val="00146FEF"/>
    <w:rsid w:val="00147291"/>
    <w:rsid w:val="00147870"/>
    <w:rsid w:val="00147B8A"/>
    <w:rsid w:val="00147BBE"/>
    <w:rsid w:val="001508B8"/>
    <w:rsid w:val="00150FC9"/>
    <w:rsid w:val="001512B1"/>
    <w:rsid w:val="00151619"/>
    <w:rsid w:val="0015163E"/>
    <w:rsid w:val="001517F7"/>
    <w:rsid w:val="00151CFD"/>
    <w:rsid w:val="0015276F"/>
    <w:rsid w:val="00152835"/>
    <w:rsid w:val="00152994"/>
    <w:rsid w:val="001529BB"/>
    <w:rsid w:val="001529D3"/>
    <w:rsid w:val="00152AB2"/>
    <w:rsid w:val="00152D11"/>
    <w:rsid w:val="00152DB5"/>
    <w:rsid w:val="0015344C"/>
    <w:rsid w:val="00153C45"/>
    <w:rsid w:val="00154586"/>
    <w:rsid w:val="001548EA"/>
    <w:rsid w:val="00154981"/>
    <w:rsid w:val="00154F14"/>
    <w:rsid w:val="00154F24"/>
    <w:rsid w:val="001552F4"/>
    <w:rsid w:val="00155668"/>
    <w:rsid w:val="001559FA"/>
    <w:rsid w:val="00155B53"/>
    <w:rsid w:val="00155C26"/>
    <w:rsid w:val="00155C2D"/>
    <w:rsid w:val="00155D48"/>
    <w:rsid w:val="0015622F"/>
    <w:rsid w:val="00156374"/>
    <w:rsid w:val="00156396"/>
    <w:rsid w:val="00156489"/>
    <w:rsid w:val="001564B0"/>
    <w:rsid w:val="001566DC"/>
    <w:rsid w:val="00156BB8"/>
    <w:rsid w:val="00156CA6"/>
    <w:rsid w:val="00156D2C"/>
    <w:rsid w:val="00157104"/>
    <w:rsid w:val="00157648"/>
    <w:rsid w:val="001577D8"/>
    <w:rsid w:val="00157800"/>
    <w:rsid w:val="00157E24"/>
    <w:rsid w:val="00157E6A"/>
    <w:rsid w:val="00157FC3"/>
    <w:rsid w:val="001602CB"/>
    <w:rsid w:val="0016034C"/>
    <w:rsid w:val="00160542"/>
    <w:rsid w:val="0016058E"/>
    <w:rsid w:val="00160739"/>
    <w:rsid w:val="00160795"/>
    <w:rsid w:val="00160823"/>
    <w:rsid w:val="001609F9"/>
    <w:rsid w:val="00161137"/>
    <w:rsid w:val="001612C9"/>
    <w:rsid w:val="001619A8"/>
    <w:rsid w:val="00161AAD"/>
    <w:rsid w:val="00161DFB"/>
    <w:rsid w:val="0016271E"/>
    <w:rsid w:val="00162D7A"/>
    <w:rsid w:val="001631D7"/>
    <w:rsid w:val="0016338A"/>
    <w:rsid w:val="00163398"/>
    <w:rsid w:val="00163525"/>
    <w:rsid w:val="00163E5F"/>
    <w:rsid w:val="00164AB3"/>
    <w:rsid w:val="00164C97"/>
    <w:rsid w:val="00164DAB"/>
    <w:rsid w:val="00164DB1"/>
    <w:rsid w:val="00165051"/>
    <w:rsid w:val="00165335"/>
    <w:rsid w:val="0016562A"/>
    <w:rsid w:val="001657D1"/>
    <w:rsid w:val="00165BBB"/>
    <w:rsid w:val="00165E0F"/>
    <w:rsid w:val="0016613F"/>
    <w:rsid w:val="00166215"/>
    <w:rsid w:val="00166454"/>
    <w:rsid w:val="001664BF"/>
    <w:rsid w:val="00166591"/>
    <w:rsid w:val="00166902"/>
    <w:rsid w:val="00166EF4"/>
    <w:rsid w:val="00167050"/>
    <w:rsid w:val="00167187"/>
    <w:rsid w:val="00167218"/>
    <w:rsid w:val="0016754A"/>
    <w:rsid w:val="00167646"/>
    <w:rsid w:val="00167690"/>
    <w:rsid w:val="001676AB"/>
    <w:rsid w:val="00167797"/>
    <w:rsid w:val="00167B6F"/>
    <w:rsid w:val="00167CC3"/>
    <w:rsid w:val="00167EB0"/>
    <w:rsid w:val="00167F5A"/>
    <w:rsid w:val="00170210"/>
    <w:rsid w:val="001702E0"/>
    <w:rsid w:val="001707F6"/>
    <w:rsid w:val="00170834"/>
    <w:rsid w:val="00170F21"/>
    <w:rsid w:val="00171143"/>
    <w:rsid w:val="00171238"/>
    <w:rsid w:val="0017160F"/>
    <w:rsid w:val="001716B3"/>
    <w:rsid w:val="00171E23"/>
    <w:rsid w:val="00172260"/>
    <w:rsid w:val="001724D3"/>
    <w:rsid w:val="001724EC"/>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4FBB"/>
    <w:rsid w:val="001753FF"/>
    <w:rsid w:val="001754A7"/>
    <w:rsid w:val="00175913"/>
    <w:rsid w:val="00175B18"/>
    <w:rsid w:val="00175B63"/>
    <w:rsid w:val="00175BC9"/>
    <w:rsid w:val="00175BCA"/>
    <w:rsid w:val="00175C30"/>
    <w:rsid w:val="0017611F"/>
    <w:rsid w:val="00176346"/>
    <w:rsid w:val="001766BD"/>
    <w:rsid w:val="00176886"/>
    <w:rsid w:val="00176890"/>
    <w:rsid w:val="00176BFC"/>
    <w:rsid w:val="00177052"/>
    <w:rsid w:val="00177069"/>
    <w:rsid w:val="00177109"/>
    <w:rsid w:val="0017722E"/>
    <w:rsid w:val="00177274"/>
    <w:rsid w:val="00177642"/>
    <w:rsid w:val="001777A4"/>
    <w:rsid w:val="00177C2F"/>
    <w:rsid w:val="00177D96"/>
    <w:rsid w:val="00177FC1"/>
    <w:rsid w:val="0018007A"/>
    <w:rsid w:val="00180273"/>
    <w:rsid w:val="00180423"/>
    <w:rsid w:val="00180B96"/>
    <w:rsid w:val="00180F59"/>
    <w:rsid w:val="00180F75"/>
    <w:rsid w:val="00180FC3"/>
    <w:rsid w:val="001810F4"/>
    <w:rsid w:val="001815A2"/>
    <w:rsid w:val="00181623"/>
    <w:rsid w:val="00181A09"/>
    <w:rsid w:val="00181DFF"/>
    <w:rsid w:val="00181FC1"/>
    <w:rsid w:val="001822AE"/>
    <w:rsid w:val="0018233A"/>
    <w:rsid w:val="001824BC"/>
    <w:rsid w:val="00182A05"/>
    <w:rsid w:val="00182C7A"/>
    <w:rsid w:val="00182D28"/>
    <w:rsid w:val="00183034"/>
    <w:rsid w:val="001830F7"/>
    <w:rsid w:val="00183693"/>
    <w:rsid w:val="001836DD"/>
    <w:rsid w:val="00183776"/>
    <w:rsid w:val="00183CED"/>
    <w:rsid w:val="00183EE6"/>
    <w:rsid w:val="00184524"/>
    <w:rsid w:val="001846B7"/>
    <w:rsid w:val="00185112"/>
    <w:rsid w:val="001856E3"/>
    <w:rsid w:val="00185768"/>
    <w:rsid w:val="001857F3"/>
    <w:rsid w:val="0018588A"/>
    <w:rsid w:val="00185A32"/>
    <w:rsid w:val="00185A64"/>
    <w:rsid w:val="00185A9C"/>
    <w:rsid w:val="00186482"/>
    <w:rsid w:val="00186872"/>
    <w:rsid w:val="00186995"/>
    <w:rsid w:val="00186AE7"/>
    <w:rsid w:val="00186D3A"/>
    <w:rsid w:val="00186F60"/>
    <w:rsid w:val="00187252"/>
    <w:rsid w:val="00187884"/>
    <w:rsid w:val="00187A7B"/>
    <w:rsid w:val="00187BA5"/>
    <w:rsid w:val="00187BA9"/>
    <w:rsid w:val="0019055E"/>
    <w:rsid w:val="001909F5"/>
    <w:rsid w:val="00190D60"/>
    <w:rsid w:val="00190E4A"/>
    <w:rsid w:val="00190F18"/>
    <w:rsid w:val="00190F5A"/>
    <w:rsid w:val="00191687"/>
    <w:rsid w:val="00191C91"/>
    <w:rsid w:val="001922F5"/>
    <w:rsid w:val="00192880"/>
    <w:rsid w:val="0019288A"/>
    <w:rsid w:val="00192B72"/>
    <w:rsid w:val="00192C3E"/>
    <w:rsid w:val="00192DD9"/>
    <w:rsid w:val="00192EA5"/>
    <w:rsid w:val="00193531"/>
    <w:rsid w:val="00193B64"/>
    <w:rsid w:val="00193C1A"/>
    <w:rsid w:val="00194339"/>
    <w:rsid w:val="00194848"/>
    <w:rsid w:val="0019488A"/>
    <w:rsid w:val="00194C4F"/>
    <w:rsid w:val="001950EF"/>
    <w:rsid w:val="00195472"/>
    <w:rsid w:val="0019554D"/>
    <w:rsid w:val="001955D8"/>
    <w:rsid w:val="001958EA"/>
    <w:rsid w:val="00195AF4"/>
    <w:rsid w:val="00195C23"/>
    <w:rsid w:val="00195D69"/>
    <w:rsid w:val="00195DAE"/>
    <w:rsid w:val="00195E0E"/>
    <w:rsid w:val="00195E71"/>
    <w:rsid w:val="001961F3"/>
    <w:rsid w:val="001965AE"/>
    <w:rsid w:val="001965E8"/>
    <w:rsid w:val="00196699"/>
    <w:rsid w:val="0019685A"/>
    <w:rsid w:val="00196E4C"/>
    <w:rsid w:val="00196EF0"/>
    <w:rsid w:val="00197213"/>
    <w:rsid w:val="001974A3"/>
    <w:rsid w:val="00197B53"/>
    <w:rsid w:val="00197CF5"/>
    <w:rsid w:val="001A0733"/>
    <w:rsid w:val="001A07D2"/>
    <w:rsid w:val="001A0839"/>
    <w:rsid w:val="001A086E"/>
    <w:rsid w:val="001A0CB0"/>
    <w:rsid w:val="001A1445"/>
    <w:rsid w:val="001A171A"/>
    <w:rsid w:val="001A1783"/>
    <w:rsid w:val="001A180D"/>
    <w:rsid w:val="001A1A2F"/>
    <w:rsid w:val="001A1BAC"/>
    <w:rsid w:val="001A1DA2"/>
    <w:rsid w:val="001A20AC"/>
    <w:rsid w:val="001A22F1"/>
    <w:rsid w:val="001A23CE"/>
    <w:rsid w:val="001A2A8E"/>
    <w:rsid w:val="001A2C89"/>
    <w:rsid w:val="001A2EDB"/>
    <w:rsid w:val="001A3484"/>
    <w:rsid w:val="001A3569"/>
    <w:rsid w:val="001A3715"/>
    <w:rsid w:val="001A37A7"/>
    <w:rsid w:val="001A3DA4"/>
    <w:rsid w:val="001A3DF2"/>
    <w:rsid w:val="001A3EB9"/>
    <w:rsid w:val="001A401B"/>
    <w:rsid w:val="001A40FD"/>
    <w:rsid w:val="001A4111"/>
    <w:rsid w:val="001A4168"/>
    <w:rsid w:val="001A4994"/>
    <w:rsid w:val="001A49C5"/>
    <w:rsid w:val="001A4A20"/>
    <w:rsid w:val="001A4C23"/>
    <w:rsid w:val="001A4D4A"/>
    <w:rsid w:val="001A4E47"/>
    <w:rsid w:val="001A50A0"/>
    <w:rsid w:val="001A511A"/>
    <w:rsid w:val="001A5206"/>
    <w:rsid w:val="001A5A1F"/>
    <w:rsid w:val="001A644A"/>
    <w:rsid w:val="001A673C"/>
    <w:rsid w:val="001A673E"/>
    <w:rsid w:val="001A69EB"/>
    <w:rsid w:val="001A7102"/>
    <w:rsid w:val="001A7157"/>
    <w:rsid w:val="001A71B0"/>
    <w:rsid w:val="001A7763"/>
    <w:rsid w:val="001A7A53"/>
    <w:rsid w:val="001A7AF9"/>
    <w:rsid w:val="001A7B99"/>
    <w:rsid w:val="001A7DC2"/>
    <w:rsid w:val="001A7EF9"/>
    <w:rsid w:val="001B01F4"/>
    <w:rsid w:val="001B06CA"/>
    <w:rsid w:val="001B087B"/>
    <w:rsid w:val="001B087D"/>
    <w:rsid w:val="001B0B1B"/>
    <w:rsid w:val="001B0D51"/>
    <w:rsid w:val="001B1373"/>
    <w:rsid w:val="001B166B"/>
    <w:rsid w:val="001B16B9"/>
    <w:rsid w:val="001B1A51"/>
    <w:rsid w:val="001B1A9C"/>
    <w:rsid w:val="001B1D49"/>
    <w:rsid w:val="001B263A"/>
    <w:rsid w:val="001B27DC"/>
    <w:rsid w:val="001B27EB"/>
    <w:rsid w:val="001B28E2"/>
    <w:rsid w:val="001B2939"/>
    <w:rsid w:val="001B293F"/>
    <w:rsid w:val="001B2B1F"/>
    <w:rsid w:val="001B3544"/>
    <w:rsid w:val="001B3869"/>
    <w:rsid w:val="001B3964"/>
    <w:rsid w:val="001B3EB9"/>
    <w:rsid w:val="001B42F6"/>
    <w:rsid w:val="001B4452"/>
    <w:rsid w:val="001B466C"/>
    <w:rsid w:val="001B4945"/>
    <w:rsid w:val="001B4F34"/>
    <w:rsid w:val="001B4FC9"/>
    <w:rsid w:val="001B52EC"/>
    <w:rsid w:val="001B5304"/>
    <w:rsid w:val="001B554A"/>
    <w:rsid w:val="001B5569"/>
    <w:rsid w:val="001B5907"/>
    <w:rsid w:val="001B5926"/>
    <w:rsid w:val="001B5B33"/>
    <w:rsid w:val="001B5BB9"/>
    <w:rsid w:val="001B5F53"/>
    <w:rsid w:val="001B61C3"/>
    <w:rsid w:val="001B6564"/>
    <w:rsid w:val="001B691A"/>
    <w:rsid w:val="001B696B"/>
    <w:rsid w:val="001B6BB2"/>
    <w:rsid w:val="001B6E60"/>
    <w:rsid w:val="001B7381"/>
    <w:rsid w:val="001B738C"/>
    <w:rsid w:val="001B73F4"/>
    <w:rsid w:val="001B741A"/>
    <w:rsid w:val="001B7665"/>
    <w:rsid w:val="001B7CD3"/>
    <w:rsid w:val="001C0279"/>
    <w:rsid w:val="001C02D8"/>
    <w:rsid w:val="001C0448"/>
    <w:rsid w:val="001C04E3"/>
    <w:rsid w:val="001C0DE5"/>
    <w:rsid w:val="001C0EEB"/>
    <w:rsid w:val="001C1FCF"/>
    <w:rsid w:val="001C21F0"/>
    <w:rsid w:val="001C2378"/>
    <w:rsid w:val="001C24D2"/>
    <w:rsid w:val="001C2B68"/>
    <w:rsid w:val="001C2C9C"/>
    <w:rsid w:val="001C2DFF"/>
    <w:rsid w:val="001C2F53"/>
    <w:rsid w:val="001C38A2"/>
    <w:rsid w:val="001C3985"/>
    <w:rsid w:val="001C3B8A"/>
    <w:rsid w:val="001C3DA3"/>
    <w:rsid w:val="001C3EE9"/>
    <w:rsid w:val="001C3FA4"/>
    <w:rsid w:val="001C40F9"/>
    <w:rsid w:val="001C4218"/>
    <w:rsid w:val="001C458B"/>
    <w:rsid w:val="001C4602"/>
    <w:rsid w:val="001C471A"/>
    <w:rsid w:val="001C4C56"/>
    <w:rsid w:val="001C4E83"/>
    <w:rsid w:val="001C5281"/>
    <w:rsid w:val="001C5668"/>
    <w:rsid w:val="001C593D"/>
    <w:rsid w:val="001C5972"/>
    <w:rsid w:val="001C59A9"/>
    <w:rsid w:val="001C5B3C"/>
    <w:rsid w:val="001C5CE3"/>
    <w:rsid w:val="001C5D4F"/>
    <w:rsid w:val="001C6194"/>
    <w:rsid w:val="001C64C0"/>
    <w:rsid w:val="001C68CF"/>
    <w:rsid w:val="001C69DA"/>
    <w:rsid w:val="001C6C8C"/>
    <w:rsid w:val="001C6E61"/>
    <w:rsid w:val="001C6F06"/>
    <w:rsid w:val="001C6F2B"/>
    <w:rsid w:val="001C6FDB"/>
    <w:rsid w:val="001C7194"/>
    <w:rsid w:val="001C74FA"/>
    <w:rsid w:val="001C760B"/>
    <w:rsid w:val="001C7792"/>
    <w:rsid w:val="001C799F"/>
    <w:rsid w:val="001C7D97"/>
    <w:rsid w:val="001D0070"/>
    <w:rsid w:val="001D01F3"/>
    <w:rsid w:val="001D031F"/>
    <w:rsid w:val="001D0CDA"/>
    <w:rsid w:val="001D0D18"/>
    <w:rsid w:val="001D0D42"/>
    <w:rsid w:val="001D10DE"/>
    <w:rsid w:val="001D1982"/>
    <w:rsid w:val="001D1A17"/>
    <w:rsid w:val="001D1BA3"/>
    <w:rsid w:val="001D1C4F"/>
    <w:rsid w:val="001D22E0"/>
    <w:rsid w:val="001D2360"/>
    <w:rsid w:val="001D24F7"/>
    <w:rsid w:val="001D269E"/>
    <w:rsid w:val="001D2743"/>
    <w:rsid w:val="001D2B00"/>
    <w:rsid w:val="001D2B65"/>
    <w:rsid w:val="001D2E60"/>
    <w:rsid w:val="001D3109"/>
    <w:rsid w:val="001D3194"/>
    <w:rsid w:val="001D3207"/>
    <w:rsid w:val="001D332E"/>
    <w:rsid w:val="001D363C"/>
    <w:rsid w:val="001D3B09"/>
    <w:rsid w:val="001D3D13"/>
    <w:rsid w:val="001D3F10"/>
    <w:rsid w:val="001D43B1"/>
    <w:rsid w:val="001D45A3"/>
    <w:rsid w:val="001D4680"/>
    <w:rsid w:val="001D4AAE"/>
    <w:rsid w:val="001D4DCD"/>
    <w:rsid w:val="001D4DDD"/>
    <w:rsid w:val="001D4F5C"/>
    <w:rsid w:val="001D5033"/>
    <w:rsid w:val="001D51CB"/>
    <w:rsid w:val="001D5337"/>
    <w:rsid w:val="001D53B2"/>
    <w:rsid w:val="001D540A"/>
    <w:rsid w:val="001D579F"/>
    <w:rsid w:val="001D59A1"/>
    <w:rsid w:val="001D5C88"/>
    <w:rsid w:val="001D5D67"/>
    <w:rsid w:val="001D5F70"/>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10E"/>
    <w:rsid w:val="001E0336"/>
    <w:rsid w:val="001E05C3"/>
    <w:rsid w:val="001E0662"/>
    <w:rsid w:val="001E06EF"/>
    <w:rsid w:val="001E075C"/>
    <w:rsid w:val="001E0A1F"/>
    <w:rsid w:val="001E0AD3"/>
    <w:rsid w:val="001E0EE0"/>
    <w:rsid w:val="001E0F8C"/>
    <w:rsid w:val="001E1210"/>
    <w:rsid w:val="001E1980"/>
    <w:rsid w:val="001E1D40"/>
    <w:rsid w:val="001E2194"/>
    <w:rsid w:val="001E21E9"/>
    <w:rsid w:val="001E2396"/>
    <w:rsid w:val="001E2634"/>
    <w:rsid w:val="001E2737"/>
    <w:rsid w:val="001E2957"/>
    <w:rsid w:val="001E2BF9"/>
    <w:rsid w:val="001E2CE0"/>
    <w:rsid w:val="001E2F0B"/>
    <w:rsid w:val="001E2FA5"/>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76"/>
    <w:rsid w:val="001E5F83"/>
    <w:rsid w:val="001E62F4"/>
    <w:rsid w:val="001E66C6"/>
    <w:rsid w:val="001E6A9F"/>
    <w:rsid w:val="001E6F4C"/>
    <w:rsid w:val="001E7093"/>
    <w:rsid w:val="001E737B"/>
    <w:rsid w:val="001E73C1"/>
    <w:rsid w:val="001E73E5"/>
    <w:rsid w:val="001E7504"/>
    <w:rsid w:val="001E7677"/>
    <w:rsid w:val="001E76DF"/>
    <w:rsid w:val="001E78EF"/>
    <w:rsid w:val="001F009E"/>
    <w:rsid w:val="001F00C6"/>
    <w:rsid w:val="001F0828"/>
    <w:rsid w:val="001F1194"/>
    <w:rsid w:val="001F1308"/>
    <w:rsid w:val="001F13F3"/>
    <w:rsid w:val="001F14F1"/>
    <w:rsid w:val="001F1525"/>
    <w:rsid w:val="001F1604"/>
    <w:rsid w:val="001F1C07"/>
    <w:rsid w:val="001F1E87"/>
    <w:rsid w:val="001F1EB6"/>
    <w:rsid w:val="001F2189"/>
    <w:rsid w:val="001F22B1"/>
    <w:rsid w:val="001F24B7"/>
    <w:rsid w:val="001F2519"/>
    <w:rsid w:val="001F25AF"/>
    <w:rsid w:val="001F265A"/>
    <w:rsid w:val="001F2BB3"/>
    <w:rsid w:val="001F2E23"/>
    <w:rsid w:val="001F2E5E"/>
    <w:rsid w:val="001F2ED7"/>
    <w:rsid w:val="001F3330"/>
    <w:rsid w:val="001F341F"/>
    <w:rsid w:val="001F3530"/>
    <w:rsid w:val="001F3571"/>
    <w:rsid w:val="001F35B6"/>
    <w:rsid w:val="001F3911"/>
    <w:rsid w:val="001F3C62"/>
    <w:rsid w:val="001F3F1A"/>
    <w:rsid w:val="001F414D"/>
    <w:rsid w:val="001F439C"/>
    <w:rsid w:val="001F4642"/>
    <w:rsid w:val="001F484E"/>
    <w:rsid w:val="001F4A9A"/>
    <w:rsid w:val="001F4BA8"/>
    <w:rsid w:val="001F4CBD"/>
    <w:rsid w:val="001F4FE5"/>
    <w:rsid w:val="001F5297"/>
    <w:rsid w:val="001F54D9"/>
    <w:rsid w:val="001F5545"/>
    <w:rsid w:val="001F5777"/>
    <w:rsid w:val="001F5937"/>
    <w:rsid w:val="001F59E3"/>
    <w:rsid w:val="001F59ED"/>
    <w:rsid w:val="001F6162"/>
    <w:rsid w:val="001F65D6"/>
    <w:rsid w:val="001F6661"/>
    <w:rsid w:val="001F68FC"/>
    <w:rsid w:val="001F692F"/>
    <w:rsid w:val="001F6BFE"/>
    <w:rsid w:val="001F7121"/>
    <w:rsid w:val="001F7302"/>
    <w:rsid w:val="001F77CE"/>
    <w:rsid w:val="00200197"/>
    <w:rsid w:val="002004F6"/>
    <w:rsid w:val="002005D6"/>
    <w:rsid w:val="0020095F"/>
    <w:rsid w:val="00200A52"/>
    <w:rsid w:val="00200D2C"/>
    <w:rsid w:val="00200DD8"/>
    <w:rsid w:val="00200E3E"/>
    <w:rsid w:val="00200E42"/>
    <w:rsid w:val="0020128C"/>
    <w:rsid w:val="00201464"/>
    <w:rsid w:val="002016E1"/>
    <w:rsid w:val="00201705"/>
    <w:rsid w:val="002019D8"/>
    <w:rsid w:val="00201B72"/>
    <w:rsid w:val="00201EC7"/>
    <w:rsid w:val="00202163"/>
    <w:rsid w:val="0020294D"/>
    <w:rsid w:val="00202D02"/>
    <w:rsid w:val="00203214"/>
    <w:rsid w:val="00203342"/>
    <w:rsid w:val="0020349A"/>
    <w:rsid w:val="002034B4"/>
    <w:rsid w:val="002034E1"/>
    <w:rsid w:val="00203826"/>
    <w:rsid w:val="002039C7"/>
    <w:rsid w:val="00203A9F"/>
    <w:rsid w:val="00203AA6"/>
    <w:rsid w:val="0020401F"/>
    <w:rsid w:val="00204032"/>
    <w:rsid w:val="0020404A"/>
    <w:rsid w:val="0020433C"/>
    <w:rsid w:val="0020436C"/>
    <w:rsid w:val="00204845"/>
    <w:rsid w:val="00204BAD"/>
    <w:rsid w:val="00204D60"/>
    <w:rsid w:val="002050DC"/>
    <w:rsid w:val="00205627"/>
    <w:rsid w:val="002056D0"/>
    <w:rsid w:val="00205B45"/>
    <w:rsid w:val="00205C2A"/>
    <w:rsid w:val="0020600F"/>
    <w:rsid w:val="00206763"/>
    <w:rsid w:val="00206EC7"/>
    <w:rsid w:val="002070FB"/>
    <w:rsid w:val="00207479"/>
    <w:rsid w:val="00207ABC"/>
    <w:rsid w:val="00207BB6"/>
    <w:rsid w:val="00207C1C"/>
    <w:rsid w:val="00207C6A"/>
    <w:rsid w:val="00207CC4"/>
    <w:rsid w:val="00207D0F"/>
    <w:rsid w:val="00207EDF"/>
    <w:rsid w:val="00210088"/>
    <w:rsid w:val="002101C8"/>
    <w:rsid w:val="002106B3"/>
    <w:rsid w:val="00210860"/>
    <w:rsid w:val="00210B6A"/>
    <w:rsid w:val="00210C10"/>
    <w:rsid w:val="00210D41"/>
    <w:rsid w:val="00210FF3"/>
    <w:rsid w:val="00211152"/>
    <w:rsid w:val="002116E0"/>
    <w:rsid w:val="00211726"/>
    <w:rsid w:val="00211845"/>
    <w:rsid w:val="002128DA"/>
    <w:rsid w:val="00212CB6"/>
    <w:rsid w:val="00212DE5"/>
    <w:rsid w:val="00212E37"/>
    <w:rsid w:val="00213CC4"/>
    <w:rsid w:val="002140FF"/>
    <w:rsid w:val="0021421D"/>
    <w:rsid w:val="002147FA"/>
    <w:rsid w:val="00214DAF"/>
    <w:rsid w:val="00215479"/>
    <w:rsid w:val="002155E6"/>
    <w:rsid w:val="00215DD6"/>
    <w:rsid w:val="00215F8E"/>
    <w:rsid w:val="00216036"/>
    <w:rsid w:val="00216194"/>
    <w:rsid w:val="0021650B"/>
    <w:rsid w:val="00216748"/>
    <w:rsid w:val="002169D7"/>
    <w:rsid w:val="00216B73"/>
    <w:rsid w:val="00216F26"/>
    <w:rsid w:val="0021753A"/>
    <w:rsid w:val="0021792D"/>
    <w:rsid w:val="00217B99"/>
    <w:rsid w:val="00217C98"/>
    <w:rsid w:val="00217D6F"/>
    <w:rsid w:val="00217F39"/>
    <w:rsid w:val="00217FA1"/>
    <w:rsid w:val="00220283"/>
    <w:rsid w:val="0022051C"/>
    <w:rsid w:val="00220575"/>
    <w:rsid w:val="00220576"/>
    <w:rsid w:val="0022083C"/>
    <w:rsid w:val="00220894"/>
    <w:rsid w:val="00221379"/>
    <w:rsid w:val="002217F6"/>
    <w:rsid w:val="00221C06"/>
    <w:rsid w:val="00221CF7"/>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428"/>
    <w:rsid w:val="00226E21"/>
    <w:rsid w:val="00226E88"/>
    <w:rsid w:val="00226F57"/>
    <w:rsid w:val="00227532"/>
    <w:rsid w:val="002278CA"/>
    <w:rsid w:val="00227CA0"/>
    <w:rsid w:val="00230B46"/>
    <w:rsid w:val="00231021"/>
    <w:rsid w:val="00231294"/>
    <w:rsid w:val="0023145F"/>
    <w:rsid w:val="00231465"/>
    <w:rsid w:val="00231573"/>
    <w:rsid w:val="00231587"/>
    <w:rsid w:val="00231C25"/>
    <w:rsid w:val="00231C53"/>
    <w:rsid w:val="00231C6F"/>
    <w:rsid w:val="00231E32"/>
    <w:rsid w:val="00231EC5"/>
    <w:rsid w:val="00231F46"/>
    <w:rsid w:val="00232595"/>
    <w:rsid w:val="00232607"/>
    <w:rsid w:val="00232853"/>
    <w:rsid w:val="00232A90"/>
    <w:rsid w:val="00233157"/>
    <w:rsid w:val="00233717"/>
    <w:rsid w:val="00234151"/>
    <w:rsid w:val="002344F4"/>
    <w:rsid w:val="00234556"/>
    <w:rsid w:val="00234F8C"/>
    <w:rsid w:val="002352DC"/>
    <w:rsid w:val="00235494"/>
    <w:rsid w:val="00235542"/>
    <w:rsid w:val="00235618"/>
    <w:rsid w:val="002360D8"/>
    <w:rsid w:val="002361A5"/>
    <w:rsid w:val="00236789"/>
    <w:rsid w:val="002367D2"/>
    <w:rsid w:val="002369B0"/>
    <w:rsid w:val="00236ABE"/>
    <w:rsid w:val="00236AD8"/>
    <w:rsid w:val="00236B7C"/>
    <w:rsid w:val="00236BF9"/>
    <w:rsid w:val="00236F85"/>
    <w:rsid w:val="002375AB"/>
    <w:rsid w:val="0023774E"/>
    <w:rsid w:val="002401F5"/>
    <w:rsid w:val="0024026E"/>
    <w:rsid w:val="0024038A"/>
    <w:rsid w:val="002407AC"/>
    <w:rsid w:val="00240825"/>
    <w:rsid w:val="00240914"/>
    <w:rsid w:val="00240A70"/>
    <w:rsid w:val="00240B45"/>
    <w:rsid w:val="00240D3F"/>
    <w:rsid w:val="00240E54"/>
    <w:rsid w:val="00240EE2"/>
    <w:rsid w:val="00241028"/>
    <w:rsid w:val="002410AE"/>
    <w:rsid w:val="002410B8"/>
    <w:rsid w:val="0024125B"/>
    <w:rsid w:val="002419AF"/>
    <w:rsid w:val="00241B06"/>
    <w:rsid w:val="002423E7"/>
    <w:rsid w:val="00242433"/>
    <w:rsid w:val="00242460"/>
    <w:rsid w:val="002424C2"/>
    <w:rsid w:val="002424F9"/>
    <w:rsid w:val="00242805"/>
    <w:rsid w:val="002428C7"/>
    <w:rsid w:val="00242BBE"/>
    <w:rsid w:val="002433EE"/>
    <w:rsid w:val="0024340C"/>
    <w:rsid w:val="00243F4C"/>
    <w:rsid w:val="0024414E"/>
    <w:rsid w:val="00244274"/>
    <w:rsid w:val="002445EE"/>
    <w:rsid w:val="00244C55"/>
    <w:rsid w:val="00244F33"/>
    <w:rsid w:val="002451C5"/>
    <w:rsid w:val="002453D1"/>
    <w:rsid w:val="00245497"/>
    <w:rsid w:val="002454B5"/>
    <w:rsid w:val="00245CC0"/>
    <w:rsid w:val="00245D73"/>
    <w:rsid w:val="00245DC6"/>
    <w:rsid w:val="00245E57"/>
    <w:rsid w:val="00245EC4"/>
    <w:rsid w:val="00245F1F"/>
    <w:rsid w:val="0024663B"/>
    <w:rsid w:val="0024670D"/>
    <w:rsid w:val="002467A4"/>
    <w:rsid w:val="00246912"/>
    <w:rsid w:val="00246AFC"/>
    <w:rsid w:val="00246C5B"/>
    <w:rsid w:val="00246CE5"/>
    <w:rsid w:val="00246DB7"/>
    <w:rsid w:val="00246DD1"/>
    <w:rsid w:val="00247103"/>
    <w:rsid w:val="0024729F"/>
    <w:rsid w:val="002476D6"/>
    <w:rsid w:val="00247701"/>
    <w:rsid w:val="002479E0"/>
    <w:rsid w:val="00247BB2"/>
    <w:rsid w:val="00247C1E"/>
    <w:rsid w:val="00250067"/>
    <w:rsid w:val="002501CA"/>
    <w:rsid w:val="00250340"/>
    <w:rsid w:val="0025055A"/>
    <w:rsid w:val="002508E6"/>
    <w:rsid w:val="0025094F"/>
    <w:rsid w:val="002509BE"/>
    <w:rsid w:val="00250AA9"/>
    <w:rsid w:val="00250B73"/>
    <w:rsid w:val="0025149C"/>
    <w:rsid w:val="002516DE"/>
    <w:rsid w:val="00251F81"/>
    <w:rsid w:val="00252200"/>
    <w:rsid w:val="002528F7"/>
    <w:rsid w:val="002529A2"/>
    <w:rsid w:val="00252BE0"/>
    <w:rsid w:val="00252CDC"/>
    <w:rsid w:val="00252E1B"/>
    <w:rsid w:val="00253136"/>
    <w:rsid w:val="00253273"/>
    <w:rsid w:val="002532EB"/>
    <w:rsid w:val="00253588"/>
    <w:rsid w:val="00253706"/>
    <w:rsid w:val="00253D18"/>
    <w:rsid w:val="00253D25"/>
    <w:rsid w:val="00253DA2"/>
    <w:rsid w:val="00253F54"/>
    <w:rsid w:val="00254468"/>
    <w:rsid w:val="002546F4"/>
    <w:rsid w:val="002547FE"/>
    <w:rsid w:val="002548D1"/>
    <w:rsid w:val="00254AB7"/>
    <w:rsid w:val="00254FC9"/>
    <w:rsid w:val="0025507F"/>
    <w:rsid w:val="002551D0"/>
    <w:rsid w:val="00255374"/>
    <w:rsid w:val="00255533"/>
    <w:rsid w:val="00255CEC"/>
    <w:rsid w:val="00255E2D"/>
    <w:rsid w:val="0025662A"/>
    <w:rsid w:val="00256BCB"/>
    <w:rsid w:val="00257BF4"/>
    <w:rsid w:val="00260003"/>
    <w:rsid w:val="0026007A"/>
    <w:rsid w:val="0026035D"/>
    <w:rsid w:val="002603D6"/>
    <w:rsid w:val="00260472"/>
    <w:rsid w:val="002605D6"/>
    <w:rsid w:val="00260635"/>
    <w:rsid w:val="002606D6"/>
    <w:rsid w:val="00260A30"/>
    <w:rsid w:val="00260C6B"/>
    <w:rsid w:val="00261823"/>
    <w:rsid w:val="00261C98"/>
    <w:rsid w:val="00261D71"/>
    <w:rsid w:val="002620EF"/>
    <w:rsid w:val="0026223B"/>
    <w:rsid w:val="00262413"/>
    <w:rsid w:val="0026248E"/>
    <w:rsid w:val="00262604"/>
    <w:rsid w:val="00262887"/>
    <w:rsid w:val="00262914"/>
    <w:rsid w:val="00263808"/>
    <w:rsid w:val="00263A3E"/>
    <w:rsid w:val="00263B4C"/>
    <w:rsid w:val="00264174"/>
    <w:rsid w:val="002641C2"/>
    <w:rsid w:val="002647BF"/>
    <w:rsid w:val="002647D5"/>
    <w:rsid w:val="002647FA"/>
    <w:rsid w:val="0026483B"/>
    <w:rsid w:val="00265032"/>
    <w:rsid w:val="002651FB"/>
    <w:rsid w:val="002651FF"/>
    <w:rsid w:val="00265201"/>
    <w:rsid w:val="0026538C"/>
    <w:rsid w:val="002653CC"/>
    <w:rsid w:val="0026573E"/>
    <w:rsid w:val="00265781"/>
    <w:rsid w:val="00265A85"/>
    <w:rsid w:val="00265BB9"/>
    <w:rsid w:val="0026613A"/>
    <w:rsid w:val="0026654D"/>
    <w:rsid w:val="002666B0"/>
    <w:rsid w:val="0026675B"/>
    <w:rsid w:val="00266B13"/>
    <w:rsid w:val="00266B41"/>
    <w:rsid w:val="00267007"/>
    <w:rsid w:val="0026755E"/>
    <w:rsid w:val="0026779C"/>
    <w:rsid w:val="00267887"/>
    <w:rsid w:val="00267901"/>
    <w:rsid w:val="00270107"/>
    <w:rsid w:val="00270284"/>
    <w:rsid w:val="002702FB"/>
    <w:rsid w:val="00270470"/>
    <w:rsid w:val="00270728"/>
    <w:rsid w:val="0027081F"/>
    <w:rsid w:val="00270CC4"/>
    <w:rsid w:val="00270D42"/>
    <w:rsid w:val="00271177"/>
    <w:rsid w:val="002711E0"/>
    <w:rsid w:val="0027147D"/>
    <w:rsid w:val="002714CD"/>
    <w:rsid w:val="0027157F"/>
    <w:rsid w:val="00271624"/>
    <w:rsid w:val="0027195D"/>
    <w:rsid w:val="00271C96"/>
    <w:rsid w:val="00271F7F"/>
    <w:rsid w:val="0027229A"/>
    <w:rsid w:val="00272367"/>
    <w:rsid w:val="002729B6"/>
    <w:rsid w:val="00272B03"/>
    <w:rsid w:val="00273089"/>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8F7"/>
    <w:rsid w:val="00276A12"/>
    <w:rsid w:val="00276A35"/>
    <w:rsid w:val="00276C4C"/>
    <w:rsid w:val="002770D6"/>
    <w:rsid w:val="00277118"/>
    <w:rsid w:val="002774A7"/>
    <w:rsid w:val="0027761F"/>
    <w:rsid w:val="002777BF"/>
    <w:rsid w:val="00277835"/>
    <w:rsid w:val="002779E8"/>
    <w:rsid w:val="00277C0F"/>
    <w:rsid w:val="00277E42"/>
    <w:rsid w:val="0028028C"/>
    <w:rsid w:val="00280481"/>
    <w:rsid w:val="0028048C"/>
    <w:rsid w:val="00280545"/>
    <w:rsid w:val="00280608"/>
    <w:rsid w:val="00280AB1"/>
    <w:rsid w:val="00281230"/>
    <w:rsid w:val="00281751"/>
    <w:rsid w:val="002819CE"/>
    <w:rsid w:val="002819EB"/>
    <w:rsid w:val="00281C2B"/>
    <w:rsid w:val="00282378"/>
    <w:rsid w:val="00282463"/>
    <w:rsid w:val="00282554"/>
    <w:rsid w:val="00282772"/>
    <w:rsid w:val="00282B78"/>
    <w:rsid w:val="00282EB6"/>
    <w:rsid w:val="00283204"/>
    <w:rsid w:val="00284856"/>
    <w:rsid w:val="00284BAE"/>
    <w:rsid w:val="00285135"/>
    <w:rsid w:val="0028527A"/>
    <w:rsid w:val="00285673"/>
    <w:rsid w:val="002859AF"/>
    <w:rsid w:val="00285E23"/>
    <w:rsid w:val="00286AE7"/>
    <w:rsid w:val="00286D38"/>
    <w:rsid w:val="00287243"/>
    <w:rsid w:val="00287814"/>
    <w:rsid w:val="00287868"/>
    <w:rsid w:val="002878F6"/>
    <w:rsid w:val="00290013"/>
    <w:rsid w:val="002902A7"/>
    <w:rsid w:val="00290323"/>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2DFB"/>
    <w:rsid w:val="00293257"/>
    <w:rsid w:val="00293C33"/>
    <w:rsid w:val="00293E57"/>
    <w:rsid w:val="002942E0"/>
    <w:rsid w:val="00294672"/>
    <w:rsid w:val="002947D1"/>
    <w:rsid w:val="002948DF"/>
    <w:rsid w:val="00294CA5"/>
    <w:rsid w:val="00294D62"/>
    <w:rsid w:val="00294D90"/>
    <w:rsid w:val="00294F75"/>
    <w:rsid w:val="00295297"/>
    <w:rsid w:val="00295391"/>
    <w:rsid w:val="00295A8E"/>
    <w:rsid w:val="00295C25"/>
    <w:rsid w:val="002969D5"/>
    <w:rsid w:val="00296CB7"/>
    <w:rsid w:val="00296D8A"/>
    <w:rsid w:val="00296F70"/>
    <w:rsid w:val="0029796D"/>
    <w:rsid w:val="00297992"/>
    <w:rsid w:val="00297A96"/>
    <w:rsid w:val="00297D1F"/>
    <w:rsid w:val="002A01E6"/>
    <w:rsid w:val="002A0308"/>
    <w:rsid w:val="002A049E"/>
    <w:rsid w:val="002A06BD"/>
    <w:rsid w:val="002A0B73"/>
    <w:rsid w:val="002A0D97"/>
    <w:rsid w:val="002A1098"/>
    <w:rsid w:val="002A123E"/>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11F"/>
    <w:rsid w:val="002A6150"/>
    <w:rsid w:val="002A6268"/>
    <w:rsid w:val="002A6432"/>
    <w:rsid w:val="002A6935"/>
    <w:rsid w:val="002A69A9"/>
    <w:rsid w:val="002A6BE1"/>
    <w:rsid w:val="002A6D13"/>
    <w:rsid w:val="002A6D53"/>
    <w:rsid w:val="002A6F25"/>
    <w:rsid w:val="002A6FD3"/>
    <w:rsid w:val="002A7337"/>
    <w:rsid w:val="002A7622"/>
    <w:rsid w:val="002A7A01"/>
    <w:rsid w:val="002A7AA7"/>
    <w:rsid w:val="002A7DF7"/>
    <w:rsid w:val="002A7E96"/>
    <w:rsid w:val="002A7F7E"/>
    <w:rsid w:val="002A7FCE"/>
    <w:rsid w:val="002B02E7"/>
    <w:rsid w:val="002B08CF"/>
    <w:rsid w:val="002B0990"/>
    <w:rsid w:val="002B0A7D"/>
    <w:rsid w:val="002B0AC1"/>
    <w:rsid w:val="002B0E2D"/>
    <w:rsid w:val="002B14E4"/>
    <w:rsid w:val="002B1952"/>
    <w:rsid w:val="002B1A69"/>
    <w:rsid w:val="002B1DD3"/>
    <w:rsid w:val="002B1E54"/>
    <w:rsid w:val="002B2017"/>
    <w:rsid w:val="002B22A2"/>
    <w:rsid w:val="002B2512"/>
    <w:rsid w:val="002B2574"/>
    <w:rsid w:val="002B2723"/>
    <w:rsid w:val="002B284D"/>
    <w:rsid w:val="002B292E"/>
    <w:rsid w:val="002B299A"/>
    <w:rsid w:val="002B2D59"/>
    <w:rsid w:val="002B303A"/>
    <w:rsid w:val="002B3D83"/>
    <w:rsid w:val="002B4586"/>
    <w:rsid w:val="002B48D5"/>
    <w:rsid w:val="002B4A7B"/>
    <w:rsid w:val="002B4C3B"/>
    <w:rsid w:val="002B4EA4"/>
    <w:rsid w:val="002B51B0"/>
    <w:rsid w:val="002B538E"/>
    <w:rsid w:val="002B56F5"/>
    <w:rsid w:val="002B5DCA"/>
    <w:rsid w:val="002B616A"/>
    <w:rsid w:val="002B6318"/>
    <w:rsid w:val="002B651B"/>
    <w:rsid w:val="002B6B1D"/>
    <w:rsid w:val="002B6BDC"/>
    <w:rsid w:val="002B6F05"/>
    <w:rsid w:val="002B6F77"/>
    <w:rsid w:val="002B6F86"/>
    <w:rsid w:val="002B7065"/>
    <w:rsid w:val="002B74E1"/>
    <w:rsid w:val="002B7543"/>
    <w:rsid w:val="002B75B0"/>
    <w:rsid w:val="002B761B"/>
    <w:rsid w:val="002B782C"/>
    <w:rsid w:val="002B7BF1"/>
    <w:rsid w:val="002B7EAF"/>
    <w:rsid w:val="002B7F96"/>
    <w:rsid w:val="002C0582"/>
    <w:rsid w:val="002C099C"/>
    <w:rsid w:val="002C0B3B"/>
    <w:rsid w:val="002C0B74"/>
    <w:rsid w:val="002C0C8B"/>
    <w:rsid w:val="002C0CBB"/>
    <w:rsid w:val="002C0DE1"/>
    <w:rsid w:val="002C106F"/>
    <w:rsid w:val="002C1201"/>
    <w:rsid w:val="002C1441"/>
    <w:rsid w:val="002C1460"/>
    <w:rsid w:val="002C17D5"/>
    <w:rsid w:val="002C1933"/>
    <w:rsid w:val="002C20F2"/>
    <w:rsid w:val="002C21E6"/>
    <w:rsid w:val="002C2C62"/>
    <w:rsid w:val="002C2F40"/>
    <w:rsid w:val="002C2FCA"/>
    <w:rsid w:val="002C3800"/>
    <w:rsid w:val="002C382F"/>
    <w:rsid w:val="002C388B"/>
    <w:rsid w:val="002C38B2"/>
    <w:rsid w:val="002C3F9C"/>
    <w:rsid w:val="002C4D41"/>
    <w:rsid w:val="002C4D90"/>
    <w:rsid w:val="002C545E"/>
    <w:rsid w:val="002C593D"/>
    <w:rsid w:val="002C5AFA"/>
    <w:rsid w:val="002C5C40"/>
    <w:rsid w:val="002C62CF"/>
    <w:rsid w:val="002C63C6"/>
    <w:rsid w:val="002C6437"/>
    <w:rsid w:val="002C6703"/>
    <w:rsid w:val="002C684B"/>
    <w:rsid w:val="002C73DE"/>
    <w:rsid w:val="002C7472"/>
    <w:rsid w:val="002C7544"/>
    <w:rsid w:val="002C7F5C"/>
    <w:rsid w:val="002D0348"/>
    <w:rsid w:val="002D0439"/>
    <w:rsid w:val="002D0759"/>
    <w:rsid w:val="002D09C9"/>
    <w:rsid w:val="002D0A0A"/>
    <w:rsid w:val="002D0AC2"/>
    <w:rsid w:val="002D0E90"/>
    <w:rsid w:val="002D0FB3"/>
    <w:rsid w:val="002D1148"/>
    <w:rsid w:val="002D11B7"/>
    <w:rsid w:val="002D1384"/>
    <w:rsid w:val="002D173D"/>
    <w:rsid w:val="002D1DD6"/>
    <w:rsid w:val="002D2258"/>
    <w:rsid w:val="002D25EA"/>
    <w:rsid w:val="002D2F63"/>
    <w:rsid w:val="002D3087"/>
    <w:rsid w:val="002D3245"/>
    <w:rsid w:val="002D33B6"/>
    <w:rsid w:val="002D3692"/>
    <w:rsid w:val="002D3847"/>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7D"/>
    <w:rsid w:val="002D61DD"/>
    <w:rsid w:val="002D642B"/>
    <w:rsid w:val="002D67F8"/>
    <w:rsid w:val="002D6C30"/>
    <w:rsid w:val="002D7072"/>
    <w:rsid w:val="002D7193"/>
    <w:rsid w:val="002D7321"/>
    <w:rsid w:val="002D7486"/>
    <w:rsid w:val="002D7B46"/>
    <w:rsid w:val="002D7F17"/>
    <w:rsid w:val="002E030E"/>
    <w:rsid w:val="002E0319"/>
    <w:rsid w:val="002E0491"/>
    <w:rsid w:val="002E0977"/>
    <w:rsid w:val="002E0D2E"/>
    <w:rsid w:val="002E0E19"/>
    <w:rsid w:val="002E0F2C"/>
    <w:rsid w:val="002E105A"/>
    <w:rsid w:val="002E13F0"/>
    <w:rsid w:val="002E1513"/>
    <w:rsid w:val="002E179B"/>
    <w:rsid w:val="002E1C9E"/>
    <w:rsid w:val="002E1DBE"/>
    <w:rsid w:val="002E1E0B"/>
    <w:rsid w:val="002E257B"/>
    <w:rsid w:val="002E28E7"/>
    <w:rsid w:val="002E2971"/>
    <w:rsid w:val="002E2B87"/>
    <w:rsid w:val="002E2C82"/>
    <w:rsid w:val="002E2CB6"/>
    <w:rsid w:val="002E2D7D"/>
    <w:rsid w:val="002E3633"/>
    <w:rsid w:val="002E3C65"/>
    <w:rsid w:val="002E3F5B"/>
    <w:rsid w:val="002E411E"/>
    <w:rsid w:val="002E4362"/>
    <w:rsid w:val="002E4686"/>
    <w:rsid w:val="002E4DE5"/>
    <w:rsid w:val="002E4F48"/>
    <w:rsid w:val="002E51B2"/>
    <w:rsid w:val="002E5325"/>
    <w:rsid w:val="002E53FE"/>
    <w:rsid w:val="002E5456"/>
    <w:rsid w:val="002E57C5"/>
    <w:rsid w:val="002E5BB1"/>
    <w:rsid w:val="002E6343"/>
    <w:rsid w:val="002E63D9"/>
    <w:rsid w:val="002E640E"/>
    <w:rsid w:val="002E6941"/>
    <w:rsid w:val="002E6B89"/>
    <w:rsid w:val="002E6D66"/>
    <w:rsid w:val="002E6F96"/>
    <w:rsid w:val="002E7351"/>
    <w:rsid w:val="002E7404"/>
    <w:rsid w:val="002E7566"/>
    <w:rsid w:val="002E7690"/>
    <w:rsid w:val="002E79A9"/>
    <w:rsid w:val="002E7B70"/>
    <w:rsid w:val="002E7E22"/>
    <w:rsid w:val="002F02E5"/>
    <w:rsid w:val="002F04EA"/>
    <w:rsid w:val="002F093C"/>
    <w:rsid w:val="002F0B83"/>
    <w:rsid w:val="002F0C28"/>
    <w:rsid w:val="002F1CB2"/>
    <w:rsid w:val="002F1E8A"/>
    <w:rsid w:val="002F1F6D"/>
    <w:rsid w:val="002F1F7E"/>
    <w:rsid w:val="002F234D"/>
    <w:rsid w:val="002F2AFF"/>
    <w:rsid w:val="002F3052"/>
    <w:rsid w:val="002F3275"/>
    <w:rsid w:val="002F3449"/>
    <w:rsid w:val="002F3704"/>
    <w:rsid w:val="002F3926"/>
    <w:rsid w:val="002F3ADA"/>
    <w:rsid w:val="002F3CDE"/>
    <w:rsid w:val="002F4274"/>
    <w:rsid w:val="002F444F"/>
    <w:rsid w:val="002F4663"/>
    <w:rsid w:val="002F47F2"/>
    <w:rsid w:val="002F49D0"/>
    <w:rsid w:val="002F4B1B"/>
    <w:rsid w:val="002F519A"/>
    <w:rsid w:val="002F533D"/>
    <w:rsid w:val="002F54CF"/>
    <w:rsid w:val="002F5665"/>
    <w:rsid w:val="002F57F5"/>
    <w:rsid w:val="002F59E1"/>
    <w:rsid w:val="002F5C53"/>
    <w:rsid w:val="002F5DD6"/>
    <w:rsid w:val="002F5FEA"/>
    <w:rsid w:val="002F61C2"/>
    <w:rsid w:val="002F631B"/>
    <w:rsid w:val="002F63E7"/>
    <w:rsid w:val="002F6E2F"/>
    <w:rsid w:val="002F6EE3"/>
    <w:rsid w:val="002F7084"/>
    <w:rsid w:val="002F7321"/>
    <w:rsid w:val="002F73D1"/>
    <w:rsid w:val="002F7BDC"/>
    <w:rsid w:val="002F7BE3"/>
    <w:rsid w:val="002F7E6A"/>
    <w:rsid w:val="002F7F21"/>
    <w:rsid w:val="00300165"/>
    <w:rsid w:val="0030029A"/>
    <w:rsid w:val="00300A94"/>
    <w:rsid w:val="003010CF"/>
    <w:rsid w:val="00301A53"/>
    <w:rsid w:val="00301BB8"/>
    <w:rsid w:val="00301C9C"/>
    <w:rsid w:val="00301F35"/>
    <w:rsid w:val="003025F7"/>
    <w:rsid w:val="003029C8"/>
    <w:rsid w:val="00302A58"/>
    <w:rsid w:val="00302C48"/>
    <w:rsid w:val="00303440"/>
    <w:rsid w:val="0030345A"/>
    <w:rsid w:val="003035DE"/>
    <w:rsid w:val="00303704"/>
    <w:rsid w:val="003037F8"/>
    <w:rsid w:val="00303D53"/>
    <w:rsid w:val="003042EE"/>
    <w:rsid w:val="00304352"/>
    <w:rsid w:val="0030448C"/>
    <w:rsid w:val="00304A6A"/>
    <w:rsid w:val="00304D9B"/>
    <w:rsid w:val="0030529B"/>
    <w:rsid w:val="003052A4"/>
    <w:rsid w:val="00305582"/>
    <w:rsid w:val="00305765"/>
    <w:rsid w:val="00305C18"/>
    <w:rsid w:val="00305EE8"/>
    <w:rsid w:val="00305F39"/>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5"/>
    <w:rsid w:val="003102CB"/>
    <w:rsid w:val="00310A21"/>
    <w:rsid w:val="00310B4B"/>
    <w:rsid w:val="00310DCC"/>
    <w:rsid w:val="00311161"/>
    <w:rsid w:val="00311211"/>
    <w:rsid w:val="00311674"/>
    <w:rsid w:val="00311680"/>
    <w:rsid w:val="0031179A"/>
    <w:rsid w:val="00311B0A"/>
    <w:rsid w:val="00311B4B"/>
    <w:rsid w:val="00312400"/>
    <w:rsid w:val="00312657"/>
    <w:rsid w:val="00312739"/>
    <w:rsid w:val="00312815"/>
    <w:rsid w:val="00312D10"/>
    <w:rsid w:val="00312DAD"/>
    <w:rsid w:val="00312FF5"/>
    <w:rsid w:val="00313232"/>
    <w:rsid w:val="003132D3"/>
    <w:rsid w:val="003133DB"/>
    <w:rsid w:val="00313813"/>
    <w:rsid w:val="00313DBC"/>
    <w:rsid w:val="00314291"/>
    <w:rsid w:val="00314DC8"/>
    <w:rsid w:val="0031536E"/>
    <w:rsid w:val="003153DE"/>
    <w:rsid w:val="00315418"/>
    <w:rsid w:val="003156E3"/>
    <w:rsid w:val="00315D13"/>
    <w:rsid w:val="00315E0C"/>
    <w:rsid w:val="00316317"/>
    <w:rsid w:val="00316496"/>
    <w:rsid w:val="0031653D"/>
    <w:rsid w:val="00316715"/>
    <w:rsid w:val="00316D90"/>
    <w:rsid w:val="0031757D"/>
    <w:rsid w:val="003178BE"/>
    <w:rsid w:val="003178DA"/>
    <w:rsid w:val="00317C2F"/>
    <w:rsid w:val="00317DB8"/>
    <w:rsid w:val="00317DCB"/>
    <w:rsid w:val="00320144"/>
    <w:rsid w:val="0032014D"/>
    <w:rsid w:val="0032053F"/>
    <w:rsid w:val="00320618"/>
    <w:rsid w:val="00320B85"/>
    <w:rsid w:val="00320E0B"/>
    <w:rsid w:val="00320E2F"/>
    <w:rsid w:val="0032100B"/>
    <w:rsid w:val="00321231"/>
    <w:rsid w:val="0032125F"/>
    <w:rsid w:val="003214F8"/>
    <w:rsid w:val="003215D8"/>
    <w:rsid w:val="003217B6"/>
    <w:rsid w:val="00321B3F"/>
    <w:rsid w:val="00321BD7"/>
    <w:rsid w:val="00321EE2"/>
    <w:rsid w:val="00321EEE"/>
    <w:rsid w:val="00321FE9"/>
    <w:rsid w:val="0032260F"/>
    <w:rsid w:val="003228DA"/>
    <w:rsid w:val="00322C68"/>
    <w:rsid w:val="00322CFB"/>
    <w:rsid w:val="00322DCB"/>
    <w:rsid w:val="00323536"/>
    <w:rsid w:val="00323605"/>
    <w:rsid w:val="003238FD"/>
    <w:rsid w:val="00323D19"/>
    <w:rsid w:val="00323D6B"/>
    <w:rsid w:val="00323E5B"/>
    <w:rsid w:val="00323F80"/>
    <w:rsid w:val="00324035"/>
    <w:rsid w:val="003240D3"/>
    <w:rsid w:val="003243B0"/>
    <w:rsid w:val="0032461A"/>
    <w:rsid w:val="00324983"/>
    <w:rsid w:val="00324B87"/>
    <w:rsid w:val="00324DF6"/>
    <w:rsid w:val="003255E8"/>
    <w:rsid w:val="00325ACC"/>
    <w:rsid w:val="00325B7E"/>
    <w:rsid w:val="00325CBB"/>
    <w:rsid w:val="00326882"/>
    <w:rsid w:val="00326957"/>
    <w:rsid w:val="00326AE2"/>
    <w:rsid w:val="00326F23"/>
    <w:rsid w:val="00327557"/>
    <w:rsid w:val="00327721"/>
    <w:rsid w:val="0032779F"/>
    <w:rsid w:val="00327DF6"/>
    <w:rsid w:val="0033032A"/>
    <w:rsid w:val="0033055C"/>
    <w:rsid w:val="00330853"/>
    <w:rsid w:val="00330917"/>
    <w:rsid w:val="00330F6A"/>
    <w:rsid w:val="00330F81"/>
    <w:rsid w:val="00331420"/>
    <w:rsid w:val="0033152C"/>
    <w:rsid w:val="0033171D"/>
    <w:rsid w:val="00331787"/>
    <w:rsid w:val="00331A97"/>
    <w:rsid w:val="00331FC3"/>
    <w:rsid w:val="0033214F"/>
    <w:rsid w:val="00332177"/>
    <w:rsid w:val="00332B21"/>
    <w:rsid w:val="00332BFA"/>
    <w:rsid w:val="00332C87"/>
    <w:rsid w:val="00332CA2"/>
    <w:rsid w:val="00332E91"/>
    <w:rsid w:val="00332F55"/>
    <w:rsid w:val="003332C5"/>
    <w:rsid w:val="003332CA"/>
    <w:rsid w:val="0033331B"/>
    <w:rsid w:val="003336B3"/>
    <w:rsid w:val="003338D4"/>
    <w:rsid w:val="003341FB"/>
    <w:rsid w:val="003345B5"/>
    <w:rsid w:val="0033474A"/>
    <w:rsid w:val="0033477C"/>
    <w:rsid w:val="00334845"/>
    <w:rsid w:val="003349A0"/>
    <w:rsid w:val="00334BF8"/>
    <w:rsid w:val="00334F27"/>
    <w:rsid w:val="003352DF"/>
    <w:rsid w:val="003352E2"/>
    <w:rsid w:val="00335773"/>
    <w:rsid w:val="00335783"/>
    <w:rsid w:val="003357B5"/>
    <w:rsid w:val="00335B2F"/>
    <w:rsid w:val="00335B75"/>
    <w:rsid w:val="00335D8C"/>
    <w:rsid w:val="00335E6A"/>
    <w:rsid w:val="00336072"/>
    <w:rsid w:val="003363A1"/>
    <w:rsid w:val="00336D0A"/>
    <w:rsid w:val="00336ED8"/>
    <w:rsid w:val="0033716E"/>
    <w:rsid w:val="003374CB"/>
    <w:rsid w:val="003376F7"/>
    <w:rsid w:val="003378DD"/>
    <w:rsid w:val="00337955"/>
    <w:rsid w:val="00337E01"/>
    <w:rsid w:val="00337F85"/>
    <w:rsid w:val="00340681"/>
    <w:rsid w:val="00341040"/>
    <w:rsid w:val="00341712"/>
    <w:rsid w:val="00341D9C"/>
    <w:rsid w:val="0034226D"/>
    <w:rsid w:val="0034227F"/>
    <w:rsid w:val="003426C6"/>
    <w:rsid w:val="00342972"/>
    <w:rsid w:val="00342BA7"/>
    <w:rsid w:val="00342C56"/>
    <w:rsid w:val="00342FDD"/>
    <w:rsid w:val="00343300"/>
    <w:rsid w:val="003435F1"/>
    <w:rsid w:val="003438A1"/>
    <w:rsid w:val="0034429B"/>
    <w:rsid w:val="0034460E"/>
    <w:rsid w:val="0034468E"/>
    <w:rsid w:val="003446ED"/>
    <w:rsid w:val="0034477D"/>
    <w:rsid w:val="00344866"/>
    <w:rsid w:val="003449DC"/>
    <w:rsid w:val="003450D6"/>
    <w:rsid w:val="00345218"/>
    <w:rsid w:val="003452EF"/>
    <w:rsid w:val="00345668"/>
    <w:rsid w:val="00345797"/>
    <w:rsid w:val="0034588C"/>
    <w:rsid w:val="00345A19"/>
    <w:rsid w:val="00345A74"/>
    <w:rsid w:val="00345E6A"/>
    <w:rsid w:val="00345FF9"/>
    <w:rsid w:val="003461CF"/>
    <w:rsid w:val="0034627C"/>
    <w:rsid w:val="00346374"/>
    <w:rsid w:val="0034638C"/>
    <w:rsid w:val="003466D1"/>
    <w:rsid w:val="0034682E"/>
    <w:rsid w:val="00346B67"/>
    <w:rsid w:val="00346F0B"/>
    <w:rsid w:val="00346F7F"/>
    <w:rsid w:val="0034792E"/>
    <w:rsid w:val="003479D4"/>
    <w:rsid w:val="00350108"/>
    <w:rsid w:val="00350221"/>
    <w:rsid w:val="00350537"/>
    <w:rsid w:val="00350762"/>
    <w:rsid w:val="003507C4"/>
    <w:rsid w:val="003507D3"/>
    <w:rsid w:val="003507DE"/>
    <w:rsid w:val="00350C55"/>
    <w:rsid w:val="00350DB2"/>
    <w:rsid w:val="00350DDE"/>
    <w:rsid w:val="00351319"/>
    <w:rsid w:val="003516C3"/>
    <w:rsid w:val="0035185D"/>
    <w:rsid w:val="003519A1"/>
    <w:rsid w:val="00351C82"/>
    <w:rsid w:val="00352298"/>
    <w:rsid w:val="00352480"/>
    <w:rsid w:val="00352536"/>
    <w:rsid w:val="00352D9C"/>
    <w:rsid w:val="00352DA4"/>
    <w:rsid w:val="003530D2"/>
    <w:rsid w:val="00353101"/>
    <w:rsid w:val="00353248"/>
    <w:rsid w:val="0035331A"/>
    <w:rsid w:val="003533B6"/>
    <w:rsid w:val="003534E1"/>
    <w:rsid w:val="0035371C"/>
    <w:rsid w:val="00353832"/>
    <w:rsid w:val="003538E3"/>
    <w:rsid w:val="003545D6"/>
    <w:rsid w:val="003548D8"/>
    <w:rsid w:val="00354A47"/>
    <w:rsid w:val="00354CED"/>
    <w:rsid w:val="00355198"/>
    <w:rsid w:val="0035536F"/>
    <w:rsid w:val="0035542A"/>
    <w:rsid w:val="003554CA"/>
    <w:rsid w:val="0035580D"/>
    <w:rsid w:val="003559B5"/>
    <w:rsid w:val="00355CF0"/>
    <w:rsid w:val="00355D14"/>
    <w:rsid w:val="00355E31"/>
    <w:rsid w:val="00355E4E"/>
    <w:rsid w:val="00356492"/>
    <w:rsid w:val="003567A1"/>
    <w:rsid w:val="003567E7"/>
    <w:rsid w:val="0035692C"/>
    <w:rsid w:val="00356E28"/>
    <w:rsid w:val="0035718C"/>
    <w:rsid w:val="00357448"/>
    <w:rsid w:val="003574EA"/>
    <w:rsid w:val="00357B56"/>
    <w:rsid w:val="0036021C"/>
    <w:rsid w:val="00360232"/>
    <w:rsid w:val="003602E0"/>
    <w:rsid w:val="003603E1"/>
    <w:rsid w:val="00360438"/>
    <w:rsid w:val="0036084D"/>
    <w:rsid w:val="00360C0F"/>
    <w:rsid w:val="00360D01"/>
    <w:rsid w:val="00360F1C"/>
    <w:rsid w:val="00361816"/>
    <w:rsid w:val="00361EE4"/>
    <w:rsid w:val="00362209"/>
    <w:rsid w:val="00362569"/>
    <w:rsid w:val="003626CD"/>
    <w:rsid w:val="0036278F"/>
    <w:rsid w:val="00362AD9"/>
    <w:rsid w:val="00362C20"/>
    <w:rsid w:val="00362FA4"/>
    <w:rsid w:val="00363397"/>
    <w:rsid w:val="003636CD"/>
    <w:rsid w:val="00363DD5"/>
    <w:rsid w:val="00364245"/>
    <w:rsid w:val="003642B2"/>
    <w:rsid w:val="003645F8"/>
    <w:rsid w:val="0036487C"/>
    <w:rsid w:val="00364B4A"/>
    <w:rsid w:val="00364FC3"/>
    <w:rsid w:val="00365105"/>
    <w:rsid w:val="0036519F"/>
    <w:rsid w:val="00365411"/>
    <w:rsid w:val="0036556D"/>
    <w:rsid w:val="00365FA2"/>
    <w:rsid w:val="00366648"/>
    <w:rsid w:val="00366A9C"/>
    <w:rsid w:val="00366C69"/>
    <w:rsid w:val="00366D2A"/>
    <w:rsid w:val="00367119"/>
    <w:rsid w:val="00367441"/>
    <w:rsid w:val="0036746A"/>
    <w:rsid w:val="0036761C"/>
    <w:rsid w:val="00367779"/>
    <w:rsid w:val="003677F3"/>
    <w:rsid w:val="00367B1D"/>
    <w:rsid w:val="00367DA8"/>
    <w:rsid w:val="00367ED8"/>
    <w:rsid w:val="00370515"/>
    <w:rsid w:val="003705F1"/>
    <w:rsid w:val="00370B9B"/>
    <w:rsid w:val="00370CE1"/>
    <w:rsid w:val="00370E4F"/>
    <w:rsid w:val="00370E60"/>
    <w:rsid w:val="00370E7A"/>
    <w:rsid w:val="00370EA5"/>
    <w:rsid w:val="00371001"/>
    <w:rsid w:val="00371215"/>
    <w:rsid w:val="00371249"/>
    <w:rsid w:val="003719D6"/>
    <w:rsid w:val="003719DC"/>
    <w:rsid w:val="00371AAB"/>
    <w:rsid w:val="00371D5D"/>
    <w:rsid w:val="00371E41"/>
    <w:rsid w:val="00371F6E"/>
    <w:rsid w:val="0037218E"/>
    <w:rsid w:val="0037224B"/>
    <w:rsid w:val="0037288A"/>
    <w:rsid w:val="00372891"/>
    <w:rsid w:val="003728E1"/>
    <w:rsid w:val="00372D52"/>
    <w:rsid w:val="00372EFA"/>
    <w:rsid w:val="00372F0D"/>
    <w:rsid w:val="00373200"/>
    <w:rsid w:val="00373244"/>
    <w:rsid w:val="00373280"/>
    <w:rsid w:val="003734AC"/>
    <w:rsid w:val="00373679"/>
    <w:rsid w:val="00373835"/>
    <w:rsid w:val="003738E1"/>
    <w:rsid w:val="00373ABB"/>
    <w:rsid w:val="00373C75"/>
    <w:rsid w:val="00373DBA"/>
    <w:rsid w:val="00373F6A"/>
    <w:rsid w:val="00374059"/>
    <w:rsid w:val="00374709"/>
    <w:rsid w:val="0037488F"/>
    <w:rsid w:val="003749C4"/>
    <w:rsid w:val="00374B14"/>
    <w:rsid w:val="0037535B"/>
    <w:rsid w:val="003753A7"/>
    <w:rsid w:val="003754A1"/>
    <w:rsid w:val="0037552D"/>
    <w:rsid w:val="003756DB"/>
    <w:rsid w:val="00375A5A"/>
    <w:rsid w:val="00375BE3"/>
    <w:rsid w:val="00375BE8"/>
    <w:rsid w:val="00375E68"/>
    <w:rsid w:val="00375F44"/>
    <w:rsid w:val="00375F69"/>
    <w:rsid w:val="00375F6C"/>
    <w:rsid w:val="0037643C"/>
    <w:rsid w:val="0037665D"/>
    <w:rsid w:val="003766FC"/>
    <w:rsid w:val="00376EAA"/>
    <w:rsid w:val="0037703F"/>
    <w:rsid w:val="003770BB"/>
    <w:rsid w:val="003770BD"/>
    <w:rsid w:val="0037721D"/>
    <w:rsid w:val="00377556"/>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099"/>
    <w:rsid w:val="003812E7"/>
    <w:rsid w:val="003815B7"/>
    <w:rsid w:val="00382229"/>
    <w:rsid w:val="00382261"/>
    <w:rsid w:val="00382304"/>
    <w:rsid w:val="003824C9"/>
    <w:rsid w:val="0038294F"/>
    <w:rsid w:val="00382A43"/>
    <w:rsid w:val="00382D60"/>
    <w:rsid w:val="00382F29"/>
    <w:rsid w:val="003830AE"/>
    <w:rsid w:val="00383486"/>
    <w:rsid w:val="00383C8D"/>
    <w:rsid w:val="00383EBF"/>
    <w:rsid w:val="00384083"/>
    <w:rsid w:val="003840DC"/>
    <w:rsid w:val="0038437D"/>
    <w:rsid w:val="003843F5"/>
    <w:rsid w:val="0038449B"/>
    <w:rsid w:val="003847BC"/>
    <w:rsid w:val="003849A8"/>
    <w:rsid w:val="00384F9E"/>
    <w:rsid w:val="003852FB"/>
    <w:rsid w:val="00385355"/>
    <w:rsid w:val="00385429"/>
    <w:rsid w:val="00385842"/>
    <w:rsid w:val="00385885"/>
    <w:rsid w:val="00385B05"/>
    <w:rsid w:val="00385DED"/>
    <w:rsid w:val="003861AD"/>
    <w:rsid w:val="003862F4"/>
    <w:rsid w:val="0038634F"/>
    <w:rsid w:val="00386382"/>
    <w:rsid w:val="003865EF"/>
    <w:rsid w:val="00386637"/>
    <w:rsid w:val="00386B7F"/>
    <w:rsid w:val="00386BA9"/>
    <w:rsid w:val="00386F76"/>
    <w:rsid w:val="0038734D"/>
    <w:rsid w:val="00387F8C"/>
    <w:rsid w:val="00390017"/>
    <w:rsid w:val="003901A3"/>
    <w:rsid w:val="003905E7"/>
    <w:rsid w:val="0039072F"/>
    <w:rsid w:val="0039079C"/>
    <w:rsid w:val="0039098E"/>
    <w:rsid w:val="003909D7"/>
    <w:rsid w:val="00390C60"/>
    <w:rsid w:val="00390DE3"/>
    <w:rsid w:val="003911C0"/>
    <w:rsid w:val="00391914"/>
    <w:rsid w:val="003919F3"/>
    <w:rsid w:val="00391B66"/>
    <w:rsid w:val="00392359"/>
    <w:rsid w:val="003923E7"/>
    <w:rsid w:val="003925F0"/>
    <w:rsid w:val="00392AD2"/>
    <w:rsid w:val="00392CE0"/>
    <w:rsid w:val="00392F33"/>
    <w:rsid w:val="0039311C"/>
    <w:rsid w:val="00393400"/>
    <w:rsid w:val="00393C7A"/>
    <w:rsid w:val="00393D0B"/>
    <w:rsid w:val="003940CE"/>
    <w:rsid w:val="003941FD"/>
    <w:rsid w:val="00394362"/>
    <w:rsid w:val="003945BF"/>
    <w:rsid w:val="00394CD6"/>
    <w:rsid w:val="003955C3"/>
    <w:rsid w:val="00395805"/>
    <w:rsid w:val="00395E66"/>
    <w:rsid w:val="0039602E"/>
    <w:rsid w:val="00396234"/>
    <w:rsid w:val="00396350"/>
    <w:rsid w:val="003963D2"/>
    <w:rsid w:val="003963EE"/>
    <w:rsid w:val="00396737"/>
    <w:rsid w:val="00396998"/>
    <w:rsid w:val="00396C1C"/>
    <w:rsid w:val="00396F0D"/>
    <w:rsid w:val="00397C1D"/>
    <w:rsid w:val="00397D9E"/>
    <w:rsid w:val="00397FC3"/>
    <w:rsid w:val="003A05BC"/>
    <w:rsid w:val="003A084E"/>
    <w:rsid w:val="003A08EA"/>
    <w:rsid w:val="003A180F"/>
    <w:rsid w:val="003A18DD"/>
    <w:rsid w:val="003A1AE3"/>
    <w:rsid w:val="003A20C8"/>
    <w:rsid w:val="003A210F"/>
    <w:rsid w:val="003A2596"/>
    <w:rsid w:val="003A263B"/>
    <w:rsid w:val="003A2833"/>
    <w:rsid w:val="003A2B4C"/>
    <w:rsid w:val="003A2C29"/>
    <w:rsid w:val="003A2DA1"/>
    <w:rsid w:val="003A2EC3"/>
    <w:rsid w:val="003A36F2"/>
    <w:rsid w:val="003A38D5"/>
    <w:rsid w:val="003A3B36"/>
    <w:rsid w:val="003A3D39"/>
    <w:rsid w:val="003A3EC7"/>
    <w:rsid w:val="003A3EEC"/>
    <w:rsid w:val="003A3F23"/>
    <w:rsid w:val="003A40B4"/>
    <w:rsid w:val="003A4252"/>
    <w:rsid w:val="003A4CE7"/>
    <w:rsid w:val="003A4E43"/>
    <w:rsid w:val="003A553F"/>
    <w:rsid w:val="003A5B63"/>
    <w:rsid w:val="003A63D7"/>
    <w:rsid w:val="003A6847"/>
    <w:rsid w:val="003A68AD"/>
    <w:rsid w:val="003A6A4C"/>
    <w:rsid w:val="003A6A8D"/>
    <w:rsid w:val="003A6AF9"/>
    <w:rsid w:val="003A6F54"/>
    <w:rsid w:val="003A700A"/>
    <w:rsid w:val="003A7346"/>
    <w:rsid w:val="003A73B9"/>
    <w:rsid w:val="003A7834"/>
    <w:rsid w:val="003B00C2"/>
    <w:rsid w:val="003B0676"/>
    <w:rsid w:val="003B08D6"/>
    <w:rsid w:val="003B0B5B"/>
    <w:rsid w:val="003B0E79"/>
    <w:rsid w:val="003B1C92"/>
    <w:rsid w:val="003B224E"/>
    <w:rsid w:val="003B2494"/>
    <w:rsid w:val="003B2F53"/>
    <w:rsid w:val="003B3575"/>
    <w:rsid w:val="003B357C"/>
    <w:rsid w:val="003B3B2F"/>
    <w:rsid w:val="003B3CE9"/>
    <w:rsid w:val="003B3E9E"/>
    <w:rsid w:val="003B404F"/>
    <w:rsid w:val="003B41B8"/>
    <w:rsid w:val="003B4271"/>
    <w:rsid w:val="003B429E"/>
    <w:rsid w:val="003B4351"/>
    <w:rsid w:val="003B4FB0"/>
    <w:rsid w:val="003B50BC"/>
    <w:rsid w:val="003B515A"/>
    <w:rsid w:val="003B549D"/>
    <w:rsid w:val="003B566E"/>
    <w:rsid w:val="003B56B0"/>
    <w:rsid w:val="003B5A08"/>
    <w:rsid w:val="003B5C5F"/>
    <w:rsid w:val="003B5D97"/>
    <w:rsid w:val="003B63A4"/>
    <w:rsid w:val="003B68FE"/>
    <w:rsid w:val="003B6B48"/>
    <w:rsid w:val="003B6D7D"/>
    <w:rsid w:val="003B71B5"/>
    <w:rsid w:val="003B7D7E"/>
    <w:rsid w:val="003C0325"/>
    <w:rsid w:val="003C05B9"/>
    <w:rsid w:val="003C062D"/>
    <w:rsid w:val="003C0A13"/>
    <w:rsid w:val="003C1012"/>
    <w:rsid w:val="003C11C9"/>
    <w:rsid w:val="003C1229"/>
    <w:rsid w:val="003C145E"/>
    <w:rsid w:val="003C1AA7"/>
    <w:rsid w:val="003C1C7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508"/>
    <w:rsid w:val="003C465E"/>
    <w:rsid w:val="003C48AD"/>
    <w:rsid w:val="003C4C92"/>
    <w:rsid w:val="003C4F9C"/>
    <w:rsid w:val="003C5405"/>
    <w:rsid w:val="003C54A0"/>
    <w:rsid w:val="003C58D2"/>
    <w:rsid w:val="003C599C"/>
    <w:rsid w:val="003C59C1"/>
    <w:rsid w:val="003C5D7B"/>
    <w:rsid w:val="003C5E6B"/>
    <w:rsid w:val="003C5FE9"/>
    <w:rsid w:val="003C5FF4"/>
    <w:rsid w:val="003C640F"/>
    <w:rsid w:val="003C66C1"/>
    <w:rsid w:val="003C6876"/>
    <w:rsid w:val="003C6C53"/>
    <w:rsid w:val="003C7209"/>
    <w:rsid w:val="003C72B6"/>
    <w:rsid w:val="003C7614"/>
    <w:rsid w:val="003C79C2"/>
    <w:rsid w:val="003C7AD7"/>
    <w:rsid w:val="003C7BFA"/>
    <w:rsid w:val="003D0254"/>
    <w:rsid w:val="003D054A"/>
    <w:rsid w:val="003D059B"/>
    <w:rsid w:val="003D0CF1"/>
    <w:rsid w:val="003D0FC3"/>
    <w:rsid w:val="003D11E6"/>
    <w:rsid w:val="003D1AD1"/>
    <w:rsid w:val="003D1B12"/>
    <w:rsid w:val="003D1CF1"/>
    <w:rsid w:val="003D1E6D"/>
    <w:rsid w:val="003D1F8F"/>
    <w:rsid w:val="003D212D"/>
    <w:rsid w:val="003D2493"/>
    <w:rsid w:val="003D2A7D"/>
    <w:rsid w:val="003D2C1D"/>
    <w:rsid w:val="003D2C34"/>
    <w:rsid w:val="003D2CCB"/>
    <w:rsid w:val="003D309F"/>
    <w:rsid w:val="003D3504"/>
    <w:rsid w:val="003D3565"/>
    <w:rsid w:val="003D373C"/>
    <w:rsid w:val="003D38D9"/>
    <w:rsid w:val="003D3918"/>
    <w:rsid w:val="003D394D"/>
    <w:rsid w:val="003D39B1"/>
    <w:rsid w:val="003D3DDD"/>
    <w:rsid w:val="003D41A6"/>
    <w:rsid w:val="003D4363"/>
    <w:rsid w:val="003D43B3"/>
    <w:rsid w:val="003D441C"/>
    <w:rsid w:val="003D46A1"/>
    <w:rsid w:val="003D4CF9"/>
    <w:rsid w:val="003D4CFD"/>
    <w:rsid w:val="003D4DE4"/>
    <w:rsid w:val="003D4E26"/>
    <w:rsid w:val="003D5016"/>
    <w:rsid w:val="003D52C4"/>
    <w:rsid w:val="003D5416"/>
    <w:rsid w:val="003D542B"/>
    <w:rsid w:val="003D5734"/>
    <w:rsid w:val="003D5CBF"/>
    <w:rsid w:val="003D647F"/>
    <w:rsid w:val="003D6508"/>
    <w:rsid w:val="003D6525"/>
    <w:rsid w:val="003D667D"/>
    <w:rsid w:val="003D66D2"/>
    <w:rsid w:val="003D67F2"/>
    <w:rsid w:val="003D695D"/>
    <w:rsid w:val="003D6C31"/>
    <w:rsid w:val="003D6F7D"/>
    <w:rsid w:val="003D77F9"/>
    <w:rsid w:val="003D7C6E"/>
    <w:rsid w:val="003D7D52"/>
    <w:rsid w:val="003D7F24"/>
    <w:rsid w:val="003E00B7"/>
    <w:rsid w:val="003E016B"/>
    <w:rsid w:val="003E0295"/>
    <w:rsid w:val="003E02F1"/>
    <w:rsid w:val="003E0409"/>
    <w:rsid w:val="003E04E4"/>
    <w:rsid w:val="003E075F"/>
    <w:rsid w:val="003E07AE"/>
    <w:rsid w:val="003E0B2F"/>
    <w:rsid w:val="003E0B88"/>
    <w:rsid w:val="003E1328"/>
    <w:rsid w:val="003E14FC"/>
    <w:rsid w:val="003E1969"/>
    <w:rsid w:val="003E1D5C"/>
    <w:rsid w:val="003E245A"/>
    <w:rsid w:val="003E2633"/>
    <w:rsid w:val="003E28A1"/>
    <w:rsid w:val="003E2976"/>
    <w:rsid w:val="003E29F2"/>
    <w:rsid w:val="003E2D35"/>
    <w:rsid w:val="003E2E41"/>
    <w:rsid w:val="003E2EE7"/>
    <w:rsid w:val="003E2FAB"/>
    <w:rsid w:val="003E2FCE"/>
    <w:rsid w:val="003E3572"/>
    <w:rsid w:val="003E374F"/>
    <w:rsid w:val="003E3BEC"/>
    <w:rsid w:val="003E3D2A"/>
    <w:rsid w:val="003E3E55"/>
    <w:rsid w:val="003E405C"/>
    <w:rsid w:val="003E4257"/>
    <w:rsid w:val="003E44C7"/>
    <w:rsid w:val="003E4680"/>
    <w:rsid w:val="003E470C"/>
    <w:rsid w:val="003E4858"/>
    <w:rsid w:val="003E4AF4"/>
    <w:rsid w:val="003E532A"/>
    <w:rsid w:val="003E53A2"/>
    <w:rsid w:val="003E568F"/>
    <w:rsid w:val="003E573D"/>
    <w:rsid w:val="003E57E1"/>
    <w:rsid w:val="003E5A35"/>
    <w:rsid w:val="003E5ACE"/>
    <w:rsid w:val="003E5D4F"/>
    <w:rsid w:val="003E6316"/>
    <w:rsid w:val="003E651B"/>
    <w:rsid w:val="003E65B1"/>
    <w:rsid w:val="003E6884"/>
    <w:rsid w:val="003E6AC5"/>
    <w:rsid w:val="003E6CD6"/>
    <w:rsid w:val="003E6D8B"/>
    <w:rsid w:val="003E7088"/>
    <w:rsid w:val="003E71B9"/>
    <w:rsid w:val="003E757A"/>
    <w:rsid w:val="003E76C2"/>
    <w:rsid w:val="003E773B"/>
    <w:rsid w:val="003E7965"/>
    <w:rsid w:val="003E7FAA"/>
    <w:rsid w:val="003F0096"/>
    <w:rsid w:val="003F011B"/>
    <w:rsid w:val="003F0522"/>
    <w:rsid w:val="003F0621"/>
    <w:rsid w:val="003F07B2"/>
    <w:rsid w:val="003F0850"/>
    <w:rsid w:val="003F0927"/>
    <w:rsid w:val="003F0BC1"/>
    <w:rsid w:val="003F0D12"/>
    <w:rsid w:val="003F0DEB"/>
    <w:rsid w:val="003F13F8"/>
    <w:rsid w:val="003F14DC"/>
    <w:rsid w:val="003F160C"/>
    <w:rsid w:val="003F176D"/>
    <w:rsid w:val="003F18AA"/>
    <w:rsid w:val="003F1F98"/>
    <w:rsid w:val="003F2046"/>
    <w:rsid w:val="003F23D6"/>
    <w:rsid w:val="003F2751"/>
    <w:rsid w:val="003F27C5"/>
    <w:rsid w:val="003F2996"/>
    <w:rsid w:val="003F2F21"/>
    <w:rsid w:val="003F324F"/>
    <w:rsid w:val="003F33BC"/>
    <w:rsid w:val="003F3458"/>
    <w:rsid w:val="003F3B9A"/>
    <w:rsid w:val="003F3D4E"/>
    <w:rsid w:val="003F3DA6"/>
    <w:rsid w:val="003F4090"/>
    <w:rsid w:val="003F4271"/>
    <w:rsid w:val="003F43E6"/>
    <w:rsid w:val="003F4437"/>
    <w:rsid w:val="003F4743"/>
    <w:rsid w:val="003F477E"/>
    <w:rsid w:val="003F49A1"/>
    <w:rsid w:val="003F4A25"/>
    <w:rsid w:val="003F4AEB"/>
    <w:rsid w:val="003F502C"/>
    <w:rsid w:val="003F535C"/>
    <w:rsid w:val="003F569F"/>
    <w:rsid w:val="003F5902"/>
    <w:rsid w:val="003F5954"/>
    <w:rsid w:val="003F598E"/>
    <w:rsid w:val="003F5F25"/>
    <w:rsid w:val="003F6219"/>
    <w:rsid w:val="003F630E"/>
    <w:rsid w:val="003F6CD2"/>
    <w:rsid w:val="003F6D15"/>
    <w:rsid w:val="003F719A"/>
    <w:rsid w:val="003F769E"/>
    <w:rsid w:val="003F76D0"/>
    <w:rsid w:val="003F788D"/>
    <w:rsid w:val="003F7A89"/>
    <w:rsid w:val="003F7A93"/>
    <w:rsid w:val="0040017E"/>
    <w:rsid w:val="00400628"/>
    <w:rsid w:val="00401025"/>
    <w:rsid w:val="0040126E"/>
    <w:rsid w:val="00401998"/>
    <w:rsid w:val="0040209C"/>
    <w:rsid w:val="004020D4"/>
    <w:rsid w:val="004020F4"/>
    <w:rsid w:val="004021B6"/>
    <w:rsid w:val="004022AA"/>
    <w:rsid w:val="00402804"/>
    <w:rsid w:val="00402D95"/>
    <w:rsid w:val="00403701"/>
    <w:rsid w:val="00403773"/>
    <w:rsid w:val="004037BF"/>
    <w:rsid w:val="004037DB"/>
    <w:rsid w:val="00403BB9"/>
    <w:rsid w:val="00403C0D"/>
    <w:rsid w:val="004044C7"/>
    <w:rsid w:val="004047C4"/>
    <w:rsid w:val="00404FAC"/>
    <w:rsid w:val="0040502F"/>
    <w:rsid w:val="00405565"/>
    <w:rsid w:val="0040570B"/>
    <w:rsid w:val="004057F7"/>
    <w:rsid w:val="004059B4"/>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B"/>
    <w:rsid w:val="0041235E"/>
    <w:rsid w:val="00412461"/>
    <w:rsid w:val="004124E5"/>
    <w:rsid w:val="00412546"/>
    <w:rsid w:val="0041255F"/>
    <w:rsid w:val="0041271A"/>
    <w:rsid w:val="00412947"/>
    <w:rsid w:val="00412A4D"/>
    <w:rsid w:val="00412CA5"/>
    <w:rsid w:val="00412DB9"/>
    <w:rsid w:val="00413053"/>
    <w:rsid w:val="0041319C"/>
    <w:rsid w:val="0041321E"/>
    <w:rsid w:val="00413566"/>
    <w:rsid w:val="0041363F"/>
    <w:rsid w:val="004137B6"/>
    <w:rsid w:val="00413A54"/>
    <w:rsid w:val="00413C10"/>
    <w:rsid w:val="00413CD9"/>
    <w:rsid w:val="00413F45"/>
    <w:rsid w:val="00413F7F"/>
    <w:rsid w:val="00413F9A"/>
    <w:rsid w:val="004140CA"/>
    <w:rsid w:val="004142A4"/>
    <w:rsid w:val="00414A04"/>
    <w:rsid w:val="00414C65"/>
    <w:rsid w:val="00414D9A"/>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451"/>
    <w:rsid w:val="00417498"/>
    <w:rsid w:val="0041774C"/>
    <w:rsid w:val="00417AB7"/>
    <w:rsid w:val="0042084A"/>
    <w:rsid w:val="004208AC"/>
    <w:rsid w:val="00420B8B"/>
    <w:rsid w:val="004210A6"/>
    <w:rsid w:val="00421125"/>
    <w:rsid w:val="0042122C"/>
    <w:rsid w:val="00421303"/>
    <w:rsid w:val="0042147C"/>
    <w:rsid w:val="00421523"/>
    <w:rsid w:val="00421570"/>
    <w:rsid w:val="004216B6"/>
    <w:rsid w:val="00421AA7"/>
    <w:rsid w:val="00421DC3"/>
    <w:rsid w:val="00421DCF"/>
    <w:rsid w:val="004220FF"/>
    <w:rsid w:val="004221DD"/>
    <w:rsid w:val="00422341"/>
    <w:rsid w:val="0042259F"/>
    <w:rsid w:val="00422ADB"/>
    <w:rsid w:val="0042331A"/>
    <w:rsid w:val="00423641"/>
    <w:rsid w:val="00423990"/>
    <w:rsid w:val="00423F1E"/>
    <w:rsid w:val="00423F27"/>
    <w:rsid w:val="00423FE9"/>
    <w:rsid w:val="00424372"/>
    <w:rsid w:val="00424640"/>
    <w:rsid w:val="004249F4"/>
    <w:rsid w:val="00424E53"/>
    <w:rsid w:val="00425269"/>
    <w:rsid w:val="0042545A"/>
    <w:rsid w:val="00425515"/>
    <w:rsid w:val="00425667"/>
    <w:rsid w:val="00425781"/>
    <w:rsid w:val="004259E7"/>
    <w:rsid w:val="00425BE2"/>
    <w:rsid w:val="00425DA7"/>
    <w:rsid w:val="00425E8E"/>
    <w:rsid w:val="00425F03"/>
    <w:rsid w:val="004261C8"/>
    <w:rsid w:val="00426266"/>
    <w:rsid w:val="00426702"/>
    <w:rsid w:val="004268E8"/>
    <w:rsid w:val="00426EBE"/>
    <w:rsid w:val="00427CEA"/>
    <w:rsid w:val="00427F80"/>
    <w:rsid w:val="00430503"/>
    <w:rsid w:val="004306BC"/>
    <w:rsid w:val="004307B9"/>
    <w:rsid w:val="004307F1"/>
    <w:rsid w:val="00430A2D"/>
    <w:rsid w:val="0043106D"/>
    <w:rsid w:val="004311A3"/>
    <w:rsid w:val="00431407"/>
    <w:rsid w:val="00431505"/>
    <w:rsid w:val="004317FF"/>
    <w:rsid w:val="004319CE"/>
    <w:rsid w:val="00431AF0"/>
    <w:rsid w:val="00431B81"/>
    <w:rsid w:val="00431E12"/>
    <w:rsid w:val="0043213A"/>
    <w:rsid w:val="00432E06"/>
    <w:rsid w:val="004330F4"/>
    <w:rsid w:val="0043341D"/>
    <w:rsid w:val="00433590"/>
    <w:rsid w:val="0043393D"/>
    <w:rsid w:val="0043398F"/>
    <w:rsid w:val="004339F2"/>
    <w:rsid w:val="00433D3B"/>
    <w:rsid w:val="00433F69"/>
    <w:rsid w:val="004344C7"/>
    <w:rsid w:val="004344F5"/>
    <w:rsid w:val="00434642"/>
    <w:rsid w:val="00434659"/>
    <w:rsid w:val="00434794"/>
    <w:rsid w:val="0043483C"/>
    <w:rsid w:val="00434A8F"/>
    <w:rsid w:val="00434BA9"/>
    <w:rsid w:val="00434EDB"/>
    <w:rsid w:val="00434F56"/>
    <w:rsid w:val="00435213"/>
    <w:rsid w:val="00435274"/>
    <w:rsid w:val="004352AD"/>
    <w:rsid w:val="0043545D"/>
    <w:rsid w:val="004354EB"/>
    <w:rsid w:val="00435B83"/>
    <w:rsid w:val="00435C00"/>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D4"/>
    <w:rsid w:val="00437D8A"/>
    <w:rsid w:val="00440B85"/>
    <w:rsid w:val="00440FED"/>
    <w:rsid w:val="004418F3"/>
    <w:rsid w:val="00441B93"/>
    <w:rsid w:val="00441C29"/>
    <w:rsid w:val="00441F61"/>
    <w:rsid w:val="00441FFB"/>
    <w:rsid w:val="004421C4"/>
    <w:rsid w:val="00442282"/>
    <w:rsid w:val="004424D2"/>
    <w:rsid w:val="00442B6E"/>
    <w:rsid w:val="00442F23"/>
    <w:rsid w:val="00442F2F"/>
    <w:rsid w:val="004430B9"/>
    <w:rsid w:val="004431D6"/>
    <w:rsid w:val="0044323C"/>
    <w:rsid w:val="004432A6"/>
    <w:rsid w:val="004433F0"/>
    <w:rsid w:val="00443FF7"/>
    <w:rsid w:val="004447AB"/>
    <w:rsid w:val="00444AF1"/>
    <w:rsid w:val="00444BA7"/>
    <w:rsid w:val="00444F29"/>
    <w:rsid w:val="00445462"/>
    <w:rsid w:val="00445F71"/>
    <w:rsid w:val="004461D9"/>
    <w:rsid w:val="004463EB"/>
    <w:rsid w:val="0044657E"/>
    <w:rsid w:val="004465D7"/>
    <w:rsid w:val="00446AC6"/>
    <w:rsid w:val="00446DD3"/>
    <w:rsid w:val="00447411"/>
    <w:rsid w:val="0044759B"/>
    <w:rsid w:val="00447724"/>
    <w:rsid w:val="00447AC6"/>
    <w:rsid w:val="00447E0C"/>
    <w:rsid w:val="00447F13"/>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DC1"/>
    <w:rsid w:val="00452E48"/>
    <w:rsid w:val="004535A6"/>
    <w:rsid w:val="004537E0"/>
    <w:rsid w:val="00453A99"/>
    <w:rsid w:val="00453BB6"/>
    <w:rsid w:val="00453CAA"/>
    <w:rsid w:val="00453FD1"/>
    <w:rsid w:val="00454197"/>
    <w:rsid w:val="0045459B"/>
    <w:rsid w:val="00454926"/>
    <w:rsid w:val="00454E78"/>
    <w:rsid w:val="00454FFE"/>
    <w:rsid w:val="00455113"/>
    <w:rsid w:val="00455D7F"/>
    <w:rsid w:val="00456421"/>
    <w:rsid w:val="004565BD"/>
    <w:rsid w:val="00456900"/>
    <w:rsid w:val="00456DAB"/>
    <w:rsid w:val="00456EC5"/>
    <w:rsid w:val="00456FE1"/>
    <w:rsid w:val="00457160"/>
    <w:rsid w:val="004571F4"/>
    <w:rsid w:val="00457307"/>
    <w:rsid w:val="004576CA"/>
    <w:rsid w:val="00457982"/>
    <w:rsid w:val="00457E83"/>
    <w:rsid w:val="00457F78"/>
    <w:rsid w:val="004600AF"/>
    <w:rsid w:val="004602A3"/>
    <w:rsid w:val="00460414"/>
    <w:rsid w:val="0046054A"/>
    <w:rsid w:val="0046067C"/>
    <w:rsid w:val="004607CD"/>
    <w:rsid w:val="004609FC"/>
    <w:rsid w:val="00460CC3"/>
    <w:rsid w:val="00460CF4"/>
    <w:rsid w:val="00460D89"/>
    <w:rsid w:val="00460D97"/>
    <w:rsid w:val="00460E86"/>
    <w:rsid w:val="00461916"/>
    <w:rsid w:val="00461921"/>
    <w:rsid w:val="00461AD6"/>
    <w:rsid w:val="00461B56"/>
    <w:rsid w:val="00461D31"/>
    <w:rsid w:val="00461E35"/>
    <w:rsid w:val="004620B0"/>
    <w:rsid w:val="004626F8"/>
    <w:rsid w:val="00462E60"/>
    <w:rsid w:val="00462EB1"/>
    <w:rsid w:val="00462F5D"/>
    <w:rsid w:val="00463192"/>
    <w:rsid w:val="0046330D"/>
    <w:rsid w:val="00463378"/>
    <w:rsid w:val="0046354E"/>
    <w:rsid w:val="0046355E"/>
    <w:rsid w:val="00463726"/>
    <w:rsid w:val="00463D58"/>
    <w:rsid w:val="00463E1A"/>
    <w:rsid w:val="00463FD9"/>
    <w:rsid w:val="004641FE"/>
    <w:rsid w:val="00464350"/>
    <w:rsid w:val="00464669"/>
    <w:rsid w:val="004646B4"/>
    <w:rsid w:val="00464A88"/>
    <w:rsid w:val="00464E64"/>
    <w:rsid w:val="00464E83"/>
    <w:rsid w:val="00465001"/>
    <w:rsid w:val="004651A0"/>
    <w:rsid w:val="004653F2"/>
    <w:rsid w:val="00465C39"/>
    <w:rsid w:val="00465CE0"/>
    <w:rsid w:val="00465F00"/>
    <w:rsid w:val="00466209"/>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39B"/>
    <w:rsid w:val="0047083E"/>
    <w:rsid w:val="00470DDE"/>
    <w:rsid w:val="00470EB5"/>
    <w:rsid w:val="00470FE3"/>
    <w:rsid w:val="0047121C"/>
    <w:rsid w:val="004714E0"/>
    <w:rsid w:val="00471A6A"/>
    <w:rsid w:val="0047252D"/>
    <w:rsid w:val="004726BD"/>
    <w:rsid w:val="0047286B"/>
    <w:rsid w:val="00472AA7"/>
    <w:rsid w:val="00472ACE"/>
    <w:rsid w:val="00472C0E"/>
    <w:rsid w:val="00472D29"/>
    <w:rsid w:val="00472E27"/>
    <w:rsid w:val="004733D4"/>
    <w:rsid w:val="0047374A"/>
    <w:rsid w:val="00473798"/>
    <w:rsid w:val="004738EC"/>
    <w:rsid w:val="00473950"/>
    <w:rsid w:val="00473AA5"/>
    <w:rsid w:val="00473D53"/>
    <w:rsid w:val="004741C1"/>
    <w:rsid w:val="00474220"/>
    <w:rsid w:val="00474297"/>
    <w:rsid w:val="004745A9"/>
    <w:rsid w:val="00475058"/>
    <w:rsid w:val="00475198"/>
    <w:rsid w:val="004752D3"/>
    <w:rsid w:val="004754E1"/>
    <w:rsid w:val="0047555C"/>
    <w:rsid w:val="00475CE0"/>
    <w:rsid w:val="00475CE2"/>
    <w:rsid w:val="00476105"/>
    <w:rsid w:val="00476422"/>
    <w:rsid w:val="004764C4"/>
    <w:rsid w:val="004765DB"/>
    <w:rsid w:val="004767EF"/>
    <w:rsid w:val="00476827"/>
    <w:rsid w:val="00476909"/>
    <w:rsid w:val="00476BAD"/>
    <w:rsid w:val="00476BD4"/>
    <w:rsid w:val="0047718A"/>
    <w:rsid w:val="004774C6"/>
    <w:rsid w:val="00477C35"/>
    <w:rsid w:val="00477E9F"/>
    <w:rsid w:val="00477F48"/>
    <w:rsid w:val="00477F4A"/>
    <w:rsid w:val="004807A5"/>
    <w:rsid w:val="00480988"/>
    <w:rsid w:val="00480E05"/>
    <w:rsid w:val="00480F74"/>
    <w:rsid w:val="00481613"/>
    <w:rsid w:val="00481709"/>
    <w:rsid w:val="0048186B"/>
    <w:rsid w:val="004820BD"/>
    <w:rsid w:val="004822BD"/>
    <w:rsid w:val="0048257A"/>
    <w:rsid w:val="00482BBE"/>
    <w:rsid w:val="00482CDA"/>
    <w:rsid w:val="00482ED7"/>
    <w:rsid w:val="00483A12"/>
    <w:rsid w:val="00483BA2"/>
    <w:rsid w:val="004841FD"/>
    <w:rsid w:val="00484A77"/>
    <w:rsid w:val="00485334"/>
    <w:rsid w:val="0048540F"/>
    <w:rsid w:val="004856A7"/>
    <w:rsid w:val="00485970"/>
    <w:rsid w:val="00485A1F"/>
    <w:rsid w:val="00485C0D"/>
    <w:rsid w:val="00485C2F"/>
    <w:rsid w:val="00486575"/>
    <w:rsid w:val="004866D0"/>
    <w:rsid w:val="004866F9"/>
    <w:rsid w:val="004867F7"/>
    <w:rsid w:val="00486B65"/>
    <w:rsid w:val="00486B70"/>
    <w:rsid w:val="00486F13"/>
    <w:rsid w:val="0048759E"/>
    <w:rsid w:val="004878A4"/>
    <w:rsid w:val="00490171"/>
    <w:rsid w:val="00490187"/>
    <w:rsid w:val="004902CB"/>
    <w:rsid w:val="004902F4"/>
    <w:rsid w:val="004906A1"/>
    <w:rsid w:val="00490DE3"/>
    <w:rsid w:val="00490E9B"/>
    <w:rsid w:val="00491453"/>
    <w:rsid w:val="00491550"/>
    <w:rsid w:val="00491959"/>
    <w:rsid w:val="00491984"/>
    <w:rsid w:val="00491B97"/>
    <w:rsid w:val="00491CCD"/>
    <w:rsid w:val="00491ECD"/>
    <w:rsid w:val="00492337"/>
    <w:rsid w:val="004926BE"/>
    <w:rsid w:val="00492813"/>
    <w:rsid w:val="00492D75"/>
    <w:rsid w:val="00492DF8"/>
    <w:rsid w:val="00492FAA"/>
    <w:rsid w:val="00493055"/>
    <w:rsid w:val="004932E0"/>
    <w:rsid w:val="004935EC"/>
    <w:rsid w:val="00494242"/>
    <w:rsid w:val="004945FA"/>
    <w:rsid w:val="00494887"/>
    <w:rsid w:val="00494A3D"/>
    <w:rsid w:val="00494D1D"/>
    <w:rsid w:val="00494DD3"/>
    <w:rsid w:val="00494E8E"/>
    <w:rsid w:val="00495244"/>
    <w:rsid w:val="004955BC"/>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A77"/>
    <w:rsid w:val="004A0F39"/>
    <w:rsid w:val="004A0F8F"/>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67"/>
    <w:rsid w:val="004A36EB"/>
    <w:rsid w:val="004A3BF1"/>
    <w:rsid w:val="004A3D00"/>
    <w:rsid w:val="004A3E42"/>
    <w:rsid w:val="004A3F30"/>
    <w:rsid w:val="004A41D1"/>
    <w:rsid w:val="004A4715"/>
    <w:rsid w:val="004A4718"/>
    <w:rsid w:val="004A471F"/>
    <w:rsid w:val="004A48A4"/>
    <w:rsid w:val="004A4915"/>
    <w:rsid w:val="004A4BF4"/>
    <w:rsid w:val="004A4C7D"/>
    <w:rsid w:val="004A4F4D"/>
    <w:rsid w:val="004A5046"/>
    <w:rsid w:val="004A555E"/>
    <w:rsid w:val="004A5647"/>
    <w:rsid w:val="004A565E"/>
    <w:rsid w:val="004A5976"/>
    <w:rsid w:val="004A5B34"/>
    <w:rsid w:val="004A5CE9"/>
    <w:rsid w:val="004A5DF3"/>
    <w:rsid w:val="004A5EBA"/>
    <w:rsid w:val="004A6134"/>
    <w:rsid w:val="004A6135"/>
    <w:rsid w:val="004A6328"/>
    <w:rsid w:val="004A6879"/>
    <w:rsid w:val="004A6A69"/>
    <w:rsid w:val="004A6ACA"/>
    <w:rsid w:val="004A6EE7"/>
    <w:rsid w:val="004A7092"/>
    <w:rsid w:val="004A7378"/>
    <w:rsid w:val="004A778A"/>
    <w:rsid w:val="004A7DAF"/>
    <w:rsid w:val="004B0029"/>
    <w:rsid w:val="004B0619"/>
    <w:rsid w:val="004B082A"/>
    <w:rsid w:val="004B0BD4"/>
    <w:rsid w:val="004B0C87"/>
    <w:rsid w:val="004B144D"/>
    <w:rsid w:val="004B1519"/>
    <w:rsid w:val="004B179A"/>
    <w:rsid w:val="004B1A09"/>
    <w:rsid w:val="004B1BFF"/>
    <w:rsid w:val="004B2435"/>
    <w:rsid w:val="004B276F"/>
    <w:rsid w:val="004B27F2"/>
    <w:rsid w:val="004B29EC"/>
    <w:rsid w:val="004B2A8D"/>
    <w:rsid w:val="004B2DD1"/>
    <w:rsid w:val="004B3BA9"/>
    <w:rsid w:val="004B3C24"/>
    <w:rsid w:val="004B4037"/>
    <w:rsid w:val="004B407B"/>
    <w:rsid w:val="004B49E6"/>
    <w:rsid w:val="004B4D69"/>
    <w:rsid w:val="004B52B3"/>
    <w:rsid w:val="004B54AF"/>
    <w:rsid w:val="004B5A6F"/>
    <w:rsid w:val="004B5FC7"/>
    <w:rsid w:val="004B6373"/>
    <w:rsid w:val="004B6804"/>
    <w:rsid w:val="004B682C"/>
    <w:rsid w:val="004B6CC9"/>
    <w:rsid w:val="004B733F"/>
    <w:rsid w:val="004B77EE"/>
    <w:rsid w:val="004B79FF"/>
    <w:rsid w:val="004B7EA5"/>
    <w:rsid w:val="004C01A8"/>
    <w:rsid w:val="004C05AD"/>
    <w:rsid w:val="004C07ED"/>
    <w:rsid w:val="004C0809"/>
    <w:rsid w:val="004C0E28"/>
    <w:rsid w:val="004C0EAC"/>
    <w:rsid w:val="004C0F58"/>
    <w:rsid w:val="004C108F"/>
    <w:rsid w:val="004C1250"/>
    <w:rsid w:val="004C149C"/>
    <w:rsid w:val="004C1840"/>
    <w:rsid w:val="004C1F04"/>
    <w:rsid w:val="004C203A"/>
    <w:rsid w:val="004C2102"/>
    <w:rsid w:val="004C218D"/>
    <w:rsid w:val="004C24C9"/>
    <w:rsid w:val="004C24E0"/>
    <w:rsid w:val="004C271A"/>
    <w:rsid w:val="004C2A6A"/>
    <w:rsid w:val="004C2BE3"/>
    <w:rsid w:val="004C31B6"/>
    <w:rsid w:val="004C33AA"/>
    <w:rsid w:val="004C3B7C"/>
    <w:rsid w:val="004C3C69"/>
    <w:rsid w:val="004C4196"/>
    <w:rsid w:val="004C4306"/>
    <w:rsid w:val="004C4327"/>
    <w:rsid w:val="004C4FC7"/>
    <w:rsid w:val="004C5027"/>
    <w:rsid w:val="004C5319"/>
    <w:rsid w:val="004C541E"/>
    <w:rsid w:val="004C61B9"/>
    <w:rsid w:val="004C621F"/>
    <w:rsid w:val="004C6F0F"/>
    <w:rsid w:val="004C7015"/>
    <w:rsid w:val="004C7862"/>
    <w:rsid w:val="004C78EF"/>
    <w:rsid w:val="004C7948"/>
    <w:rsid w:val="004C7BB8"/>
    <w:rsid w:val="004C7C54"/>
    <w:rsid w:val="004C7C60"/>
    <w:rsid w:val="004D0378"/>
    <w:rsid w:val="004D0393"/>
    <w:rsid w:val="004D077F"/>
    <w:rsid w:val="004D088E"/>
    <w:rsid w:val="004D0DFE"/>
    <w:rsid w:val="004D0EA0"/>
    <w:rsid w:val="004D14DE"/>
    <w:rsid w:val="004D15A0"/>
    <w:rsid w:val="004D1D91"/>
    <w:rsid w:val="004D1E30"/>
    <w:rsid w:val="004D22C3"/>
    <w:rsid w:val="004D2378"/>
    <w:rsid w:val="004D2AB0"/>
    <w:rsid w:val="004D2B08"/>
    <w:rsid w:val="004D2BC0"/>
    <w:rsid w:val="004D2BC9"/>
    <w:rsid w:val="004D2E8D"/>
    <w:rsid w:val="004D2EC1"/>
    <w:rsid w:val="004D3803"/>
    <w:rsid w:val="004D38DE"/>
    <w:rsid w:val="004D3920"/>
    <w:rsid w:val="004D3C43"/>
    <w:rsid w:val="004D3F58"/>
    <w:rsid w:val="004D4136"/>
    <w:rsid w:val="004D414F"/>
    <w:rsid w:val="004D4290"/>
    <w:rsid w:val="004D4762"/>
    <w:rsid w:val="004D48A8"/>
    <w:rsid w:val="004D4C4C"/>
    <w:rsid w:val="004D4CA6"/>
    <w:rsid w:val="004D6411"/>
    <w:rsid w:val="004D645A"/>
    <w:rsid w:val="004D6710"/>
    <w:rsid w:val="004D6F4D"/>
    <w:rsid w:val="004D6F95"/>
    <w:rsid w:val="004D7045"/>
    <w:rsid w:val="004D72FE"/>
    <w:rsid w:val="004D7310"/>
    <w:rsid w:val="004D7394"/>
    <w:rsid w:val="004D7452"/>
    <w:rsid w:val="004D75CD"/>
    <w:rsid w:val="004D7B2E"/>
    <w:rsid w:val="004D7B65"/>
    <w:rsid w:val="004D7C2B"/>
    <w:rsid w:val="004D7E91"/>
    <w:rsid w:val="004E003A"/>
    <w:rsid w:val="004E01A8"/>
    <w:rsid w:val="004E0377"/>
    <w:rsid w:val="004E0386"/>
    <w:rsid w:val="004E0768"/>
    <w:rsid w:val="004E0A20"/>
    <w:rsid w:val="004E1174"/>
    <w:rsid w:val="004E14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4BFE"/>
    <w:rsid w:val="004E5282"/>
    <w:rsid w:val="004E5532"/>
    <w:rsid w:val="004E5D50"/>
    <w:rsid w:val="004E632E"/>
    <w:rsid w:val="004E6459"/>
    <w:rsid w:val="004E651F"/>
    <w:rsid w:val="004E680E"/>
    <w:rsid w:val="004E6D71"/>
    <w:rsid w:val="004E7D53"/>
    <w:rsid w:val="004F0634"/>
    <w:rsid w:val="004F0884"/>
    <w:rsid w:val="004F0AFD"/>
    <w:rsid w:val="004F0FB9"/>
    <w:rsid w:val="004F1018"/>
    <w:rsid w:val="004F140F"/>
    <w:rsid w:val="004F1866"/>
    <w:rsid w:val="004F1C38"/>
    <w:rsid w:val="004F1C51"/>
    <w:rsid w:val="004F1D6E"/>
    <w:rsid w:val="004F1D75"/>
    <w:rsid w:val="004F1F8A"/>
    <w:rsid w:val="004F23C1"/>
    <w:rsid w:val="004F23FF"/>
    <w:rsid w:val="004F24D0"/>
    <w:rsid w:val="004F2599"/>
    <w:rsid w:val="004F284E"/>
    <w:rsid w:val="004F2CC4"/>
    <w:rsid w:val="004F2F7E"/>
    <w:rsid w:val="004F3195"/>
    <w:rsid w:val="004F31C4"/>
    <w:rsid w:val="004F3263"/>
    <w:rsid w:val="004F3276"/>
    <w:rsid w:val="004F32B5"/>
    <w:rsid w:val="004F3365"/>
    <w:rsid w:val="004F365E"/>
    <w:rsid w:val="004F3A5F"/>
    <w:rsid w:val="004F3B21"/>
    <w:rsid w:val="004F3D11"/>
    <w:rsid w:val="004F3FC2"/>
    <w:rsid w:val="004F407E"/>
    <w:rsid w:val="004F40EF"/>
    <w:rsid w:val="004F41BA"/>
    <w:rsid w:val="004F451C"/>
    <w:rsid w:val="004F4542"/>
    <w:rsid w:val="004F4C79"/>
    <w:rsid w:val="004F4FEC"/>
    <w:rsid w:val="004F4FFB"/>
    <w:rsid w:val="004F5192"/>
    <w:rsid w:val="004F5479"/>
    <w:rsid w:val="004F5727"/>
    <w:rsid w:val="004F5B18"/>
    <w:rsid w:val="004F5CEB"/>
    <w:rsid w:val="004F5DE3"/>
    <w:rsid w:val="004F5F94"/>
    <w:rsid w:val="004F697C"/>
    <w:rsid w:val="004F6C8F"/>
    <w:rsid w:val="004F71F9"/>
    <w:rsid w:val="004F7395"/>
    <w:rsid w:val="004F7528"/>
    <w:rsid w:val="004F7B7D"/>
    <w:rsid w:val="004F7BCA"/>
    <w:rsid w:val="004F7D3A"/>
    <w:rsid w:val="004F7D89"/>
    <w:rsid w:val="0050022A"/>
    <w:rsid w:val="005003A6"/>
    <w:rsid w:val="00500763"/>
    <w:rsid w:val="00500D9A"/>
    <w:rsid w:val="00500E23"/>
    <w:rsid w:val="005010E9"/>
    <w:rsid w:val="005011D7"/>
    <w:rsid w:val="005016B6"/>
    <w:rsid w:val="00501981"/>
    <w:rsid w:val="00501A85"/>
    <w:rsid w:val="00501BB3"/>
    <w:rsid w:val="00501F01"/>
    <w:rsid w:val="00501F52"/>
    <w:rsid w:val="00501F85"/>
    <w:rsid w:val="0050218C"/>
    <w:rsid w:val="005021DD"/>
    <w:rsid w:val="005023FC"/>
    <w:rsid w:val="005026CA"/>
    <w:rsid w:val="00502963"/>
    <w:rsid w:val="00502B72"/>
    <w:rsid w:val="00502E68"/>
    <w:rsid w:val="005032CC"/>
    <w:rsid w:val="0050367C"/>
    <w:rsid w:val="00503828"/>
    <w:rsid w:val="005038A6"/>
    <w:rsid w:val="00503EA6"/>
    <w:rsid w:val="00503F4C"/>
    <w:rsid w:val="00504405"/>
    <w:rsid w:val="00504456"/>
    <w:rsid w:val="00504BC1"/>
    <w:rsid w:val="00504C2B"/>
    <w:rsid w:val="00504F2C"/>
    <w:rsid w:val="00504F50"/>
    <w:rsid w:val="00505105"/>
    <w:rsid w:val="00505134"/>
    <w:rsid w:val="00505577"/>
    <w:rsid w:val="00505AE6"/>
    <w:rsid w:val="00505C04"/>
    <w:rsid w:val="00505F36"/>
    <w:rsid w:val="005060EE"/>
    <w:rsid w:val="0050615E"/>
    <w:rsid w:val="005061F3"/>
    <w:rsid w:val="00506452"/>
    <w:rsid w:val="00506A74"/>
    <w:rsid w:val="00507047"/>
    <w:rsid w:val="005071FF"/>
    <w:rsid w:val="00507E03"/>
    <w:rsid w:val="00507E6C"/>
    <w:rsid w:val="00507F65"/>
    <w:rsid w:val="005100F5"/>
    <w:rsid w:val="00510635"/>
    <w:rsid w:val="0051065C"/>
    <w:rsid w:val="005107D5"/>
    <w:rsid w:val="00510C58"/>
    <w:rsid w:val="00510F38"/>
    <w:rsid w:val="005110DE"/>
    <w:rsid w:val="00511160"/>
    <w:rsid w:val="00511324"/>
    <w:rsid w:val="00511361"/>
    <w:rsid w:val="00511401"/>
    <w:rsid w:val="00511912"/>
    <w:rsid w:val="00511CB1"/>
    <w:rsid w:val="00511F15"/>
    <w:rsid w:val="00512256"/>
    <w:rsid w:val="005123EF"/>
    <w:rsid w:val="00512AC9"/>
    <w:rsid w:val="00512D5D"/>
    <w:rsid w:val="00512DBB"/>
    <w:rsid w:val="00512E01"/>
    <w:rsid w:val="00512F0D"/>
    <w:rsid w:val="00512F6E"/>
    <w:rsid w:val="00513104"/>
    <w:rsid w:val="0051318C"/>
    <w:rsid w:val="00513282"/>
    <w:rsid w:val="00513BA5"/>
    <w:rsid w:val="00513FB0"/>
    <w:rsid w:val="005142CD"/>
    <w:rsid w:val="00514396"/>
    <w:rsid w:val="005143C9"/>
    <w:rsid w:val="005143E2"/>
    <w:rsid w:val="005145E2"/>
    <w:rsid w:val="00514635"/>
    <w:rsid w:val="005148B5"/>
    <w:rsid w:val="00514A44"/>
    <w:rsid w:val="00514D5C"/>
    <w:rsid w:val="00514D7C"/>
    <w:rsid w:val="00514F5A"/>
    <w:rsid w:val="00514F72"/>
    <w:rsid w:val="0051502A"/>
    <w:rsid w:val="005150EC"/>
    <w:rsid w:val="00515279"/>
    <w:rsid w:val="005152FA"/>
    <w:rsid w:val="0051538B"/>
    <w:rsid w:val="005157A9"/>
    <w:rsid w:val="00515CF8"/>
    <w:rsid w:val="00515E9B"/>
    <w:rsid w:val="00515F52"/>
    <w:rsid w:val="0051630D"/>
    <w:rsid w:val="005163F4"/>
    <w:rsid w:val="00516817"/>
    <w:rsid w:val="005173A7"/>
    <w:rsid w:val="005177E1"/>
    <w:rsid w:val="00517A0D"/>
    <w:rsid w:val="00517B54"/>
    <w:rsid w:val="0052008F"/>
    <w:rsid w:val="005206BD"/>
    <w:rsid w:val="00520B08"/>
    <w:rsid w:val="00520B39"/>
    <w:rsid w:val="00520C0A"/>
    <w:rsid w:val="00520C99"/>
    <w:rsid w:val="00520D90"/>
    <w:rsid w:val="00520F10"/>
    <w:rsid w:val="00521420"/>
    <w:rsid w:val="00521557"/>
    <w:rsid w:val="005218B6"/>
    <w:rsid w:val="00521B6D"/>
    <w:rsid w:val="00521D8B"/>
    <w:rsid w:val="00521F16"/>
    <w:rsid w:val="00522157"/>
    <w:rsid w:val="00522589"/>
    <w:rsid w:val="0052285C"/>
    <w:rsid w:val="00522885"/>
    <w:rsid w:val="005228D7"/>
    <w:rsid w:val="00522ABD"/>
    <w:rsid w:val="00522B65"/>
    <w:rsid w:val="00522CB0"/>
    <w:rsid w:val="0052303E"/>
    <w:rsid w:val="00523153"/>
    <w:rsid w:val="005238C4"/>
    <w:rsid w:val="0052396B"/>
    <w:rsid w:val="00523E6C"/>
    <w:rsid w:val="00524545"/>
    <w:rsid w:val="005245F8"/>
    <w:rsid w:val="00524AED"/>
    <w:rsid w:val="00524C1C"/>
    <w:rsid w:val="00524C1F"/>
    <w:rsid w:val="00524E6D"/>
    <w:rsid w:val="00524F50"/>
    <w:rsid w:val="00524F78"/>
    <w:rsid w:val="00524FA6"/>
    <w:rsid w:val="0052544A"/>
    <w:rsid w:val="00525553"/>
    <w:rsid w:val="005255BF"/>
    <w:rsid w:val="005255F9"/>
    <w:rsid w:val="005257DE"/>
    <w:rsid w:val="00525FC4"/>
    <w:rsid w:val="00525FF3"/>
    <w:rsid w:val="005265C8"/>
    <w:rsid w:val="00526B53"/>
    <w:rsid w:val="00526F5A"/>
    <w:rsid w:val="00527200"/>
    <w:rsid w:val="005274E2"/>
    <w:rsid w:val="005275EC"/>
    <w:rsid w:val="005277D0"/>
    <w:rsid w:val="00527AF0"/>
    <w:rsid w:val="00527B11"/>
    <w:rsid w:val="00527B48"/>
    <w:rsid w:val="00527E47"/>
    <w:rsid w:val="00530157"/>
    <w:rsid w:val="0053036C"/>
    <w:rsid w:val="005306B5"/>
    <w:rsid w:val="00530987"/>
    <w:rsid w:val="005309CA"/>
    <w:rsid w:val="00530A9A"/>
    <w:rsid w:val="00530AE6"/>
    <w:rsid w:val="00530BB2"/>
    <w:rsid w:val="00530EE4"/>
    <w:rsid w:val="00531062"/>
    <w:rsid w:val="005312C7"/>
    <w:rsid w:val="00531371"/>
    <w:rsid w:val="0053139A"/>
    <w:rsid w:val="005313FC"/>
    <w:rsid w:val="005314B0"/>
    <w:rsid w:val="00531517"/>
    <w:rsid w:val="005315D7"/>
    <w:rsid w:val="00531718"/>
    <w:rsid w:val="0053188F"/>
    <w:rsid w:val="00531D22"/>
    <w:rsid w:val="00531E0A"/>
    <w:rsid w:val="00531EBE"/>
    <w:rsid w:val="0053222C"/>
    <w:rsid w:val="005326C9"/>
    <w:rsid w:val="0053292A"/>
    <w:rsid w:val="00532B37"/>
    <w:rsid w:val="00532F8B"/>
    <w:rsid w:val="00533244"/>
    <w:rsid w:val="00533620"/>
    <w:rsid w:val="00533737"/>
    <w:rsid w:val="00533C27"/>
    <w:rsid w:val="00533EB8"/>
    <w:rsid w:val="00534536"/>
    <w:rsid w:val="00534A9E"/>
    <w:rsid w:val="00534D67"/>
    <w:rsid w:val="005351CE"/>
    <w:rsid w:val="0053546C"/>
    <w:rsid w:val="005355D4"/>
    <w:rsid w:val="00535A0B"/>
    <w:rsid w:val="00535B79"/>
    <w:rsid w:val="00535D3A"/>
    <w:rsid w:val="00535D7C"/>
    <w:rsid w:val="00535EBB"/>
    <w:rsid w:val="00536432"/>
    <w:rsid w:val="00536579"/>
    <w:rsid w:val="00536B92"/>
    <w:rsid w:val="00536C1E"/>
    <w:rsid w:val="00536C2D"/>
    <w:rsid w:val="00536E84"/>
    <w:rsid w:val="00536FEC"/>
    <w:rsid w:val="0053707C"/>
    <w:rsid w:val="005370BA"/>
    <w:rsid w:val="005371DD"/>
    <w:rsid w:val="00537C65"/>
    <w:rsid w:val="00537CA4"/>
    <w:rsid w:val="00537CB6"/>
    <w:rsid w:val="00537CC2"/>
    <w:rsid w:val="00537FAD"/>
    <w:rsid w:val="0054011C"/>
    <w:rsid w:val="00540143"/>
    <w:rsid w:val="00540394"/>
    <w:rsid w:val="005405F0"/>
    <w:rsid w:val="0054094D"/>
    <w:rsid w:val="00540AA6"/>
    <w:rsid w:val="00540BDE"/>
    <w:rsid w:val="00540C24"/>
    <w:rsid w:val="00540C6A"/>
    <w:rsid w:val="0054108B"/>
    <w:rsid w:val="00541433"/>
    <w:rsid w:val="00541C13"/>
    <w:rsid w:val="00541CBA"/>
    <w:rsid w:val="00541DCA"/>
    <w:rsid w:val="00541DDB"/>
    <w:rsid w:val="00541E37"/>
    <w:rsid w:val="00542463"/>
    <w:rsid w:val="0054271E"/>
    <w:rsid w:val="00542B58"/>
    <w:rsid w:val="00542C89"/>
    <w:rsid w:val="005433B3"/>
    <w:rsid w:val="0054343A"/>
    <w:rsid w:val="005435DB"/>
    <w:rsid w:val="00543974"/>
    <w:rsid w:val="00543EBF"/>
    <w:rsid w:val="00543EDF"/>
    <w:rsid w:val="00543EEE"/>
    <w:rsid w:val="005442F1"/>
    <w:rsid w:val="005445E1"/>
    <w:rsid w:val="005445E2"/>
    <w:rsid w:val="005448C3"/>
    <w:rsid w:val="00544ABA"/>
    <w:rsid w:val="00544B73"/>
    <w:rsid w:val="00544DC8"/>
    <w:rsid w:val="00544E14"/>
    <w:rsid w:val="00544E8A"/>
    <w:rsid w:val="00544FEC"/>
    <w:rsid w:val="00545234"/>
    <w:rsid w:val="005456C4"/>
    <w:rsid w:val="00545856"/>
    <w:rsid w:val="0054593A"/>
    <w:rsid w:val="00545952"/>
    <w:rsid w:val="00545F9E"/>
    <w:rsid w:val="005461EC"/>
    <w:rsid w:val="0054622E"/>
    <w:rsid w:val="00546625"/>
    <w:rsid w:val="005467FB"/>
    <w:rsid w:val="00546A0E"/>
    <w:rsid w:val="00546A44"/>
    <w:rsid w:val="00546A61"/>
    <w:rsid w:val="00546AE9"/>
    <w:rsid w:val="005474ED"/>
    <w:rsid w:val="00547720"/>
    <w:rsid w:val="005478B0"/>
    <w:rsid w:val="00547989"/>
    <w:rsid w:val="00547BA6"/>
    <w:rsid w:val="00547E3B"/>
    <w:rsid w:val="005508DB"/>
    <w:rsid w:val="00550E0E"/>
    <w:rsid w:val="0055122A"/>
    <w:rsid w:val="005512DB"/>
    <w:rsid w:val="00551320"/>
    <w:rsid w:val="005513DF"/>
    <w:rsid w:val="00551402"/>
    <w:rsid w:val="005514BF"/>
    <w:rsid w:val="0055163C"/>
    <w:rsid w:val="00551680"/>
    <w:rsid w:val="005518A4"/>
    <w:rsid w:val="0055191F"/>
    <w:rsid w:val="00551AA9"/>
    <w:rsid w:val="00551C2F"/>
    <w:rsid w:val="00551D5B"/>
    <w:rsid w:val="00552768"/>
    <w:rsid w:val="00552935"/>
    <w:rsid w:val="00552F3C"/>
    <w:rsid w:val="005530A0"/>
    <w:rsid w:val="00553127"/>
    <w:rsid w:val="0055344C"/>
    <w:rsid w:val="005537D5"/>
    <w:rsid w:val="005537E0"/>
    <w:rsid w:val="005547A0"/>
    <w:rsid w:val="00554BE7"/>
    <w:rsid w:val="0055539B"/>
    <w:rsid w:val="005553B7"/>
    <w:rsid w:val="00555699"/>
    <w:rsid w:val="00555836"/>
    <w:rsid w:val="00555AE8"/>
    <w:rsid w:val="00555FBA"/>
    <w:rsid w:val="0055650C"/>
    <w:rsid w:val="00556701"/>
    <w:rsid w:val="00556976"/>
    <w:rsid w:val="00556D68"/>
    <w:rsid w:val="00556E3E"/>
    <w:rsid w:val="00556F5D"/>
    <w:rsid w:val="00556FD5"/>
    <w:rsid w:val="00557173"/>
    <w:rsid w:val="00557517"/>
    <w:rsid w:val="005576A1"/>
    <w:rsid w:val="00557729"/>
    <w:rsid w:val="005578A8"/>
    <w:rsid w:val="00557910"/>
    <w:rsid w:val="0055797C"/>
    <w:rsid w:val="00557A64"/>
    <w:rsid w:val="00557BE5"/>
    <w:rsid w:val="00557BE7"/>
    <w:rsid w:val="00557C5D"/>
    <w:rsid w:val="0056016E"/>
    <w:rsid w:val="005601DC"/>
    <w:rsid w:val="005605C0"/>
    <w:rsid w:val="00560A70"/>
    <w:rsid w:val="00560B4C"/>
    <w:rsid w:val="00560C33"/>
    <w:rsid w:val="00560D16"/>
    <w:rsid w:val="00560D23"/>
    <w:rsid w:val="005614E5"/>
    <w:rsid w:val="005615D8"/>
    <w:rsid w:val="005616DE"/>
    <w:rsid w:val="00561794"/>
    <w:rsid w:val="005617DC"/>
    <w:rsid w:val="00561F02"/>
    <w:rsid w:val="00562113"/>
    <w:rsid w:val="005621D0"/>
    <w:rsid w:val="005626D6"/>
    <w:rsid w:val="00562CE2"/>
    <w:rsid w:val="005630AA"/>
    <w:rsid w:val="00563369"/>
    <w:rsid w:val="00563491"/>
    <w:rsid w:val="00563851"/>
    <w:rsid w:val="005638D0"/>
    <w:rsid w:val="005638D4"/>
    <w:rsid w:val="00563B6A"/>
    <w:rsid w:val="005644BE"/>
    <w:rsid w:val="00564AD6"/>
    <w:rsid w:val="00564B12"/>
    <w:rsid w:val="00564BB8"/>
    <w:rsid w:val="00564FAB"/>
    <w:rsid w:val="00565664"/>
    <w:rsid w:val="005656ED"/>
    <w:rsid w:val="00565887"/>
    <w:rsid w:val="00565AAE"/>
    <w:rsid w:val="00565CCC"/>
    <w:rsid w:val="00566149"/>
    <w:rsid w:val="00566444"/>
    <w:rsid w:val="00566544"/>
    <w:rsid w:val="00566608"/>
    <w:rsid w:val="00566C83"/>
    <w:rsid w:val="00566F79"/>
    <w:rsid w:val="00567A9F"/>
    <w:rsid w:val="00567B4B"/>
    <w:rsid w:val="00567F72"/>
    <w:rsid w:val="00570032"/>
    <w:rsid w:val="00570076"/>
    <w:rsid w:val="005700FE"/>
    <w:rsid w:val="0057049F"/>
    <w:rsid w:val="005704AC"/>
    <w:rsid w:val="00570CF6"/>
    <w:rsid w:val="00570D0E"/>
    <w:rsid w:val="00570DDB"/>
    <w:rsid w:val="00570E24"/>
    <w:rsid w:val="0057113D"/>
    <w:rsid w:val="00571168"/>
    <w:rsid w:val="0057118D"/>
    <w:rsid w:val="005717F5"/>
    <w:rsid w:val="00571FCC"/>
    <w:rsid w:val="00572391"/>
    <w:rsid w:val="005725B2"/>
    <w:rsid w:val="00572654"/>
    <w:rsid w:val="00572760"/>
    <w:rsid w:val="005727C8"/>
    <w:rsid w:val="00572C11"/>
    <w:rsid w:val="00572F75"/>
    <w:rsid w:val="0057302D"/>
    <w:rsid w:val="00573618"/>
    <w:rsid w:val="005736A7"/>
    <w:rsid w:val="005736FB"/>
    <w:rsid w:val="00573940"/>
    <w:rsid w:val="00573B02"/>
    <w:rsid w:val="00573D04"/>
    <w:rsid w:val="00573D73"/>
    <w:rsid w:val="00573FEA"/>
    <w:rsid w:val="005743DE"/>
    <w:rsid w:val="00574711"/>
    <w:rsid w:val="005749BF"/>
    <w:rsid w:val="00574CD4"/>
    <w:rsid w:val="00574CD7"/>
    <w:rsid w:val="00574F3F"/>
    <w:rsid w:val="0057511D"/>
    <w:rsid w:val="0057513B"/>
    <w:rsid w:val="0057515F"/>
    <w:rsid w:val="0057521A"/>
    <w:rsid w:val="0057522C"/>
    <w:rsid w:val="0057525A"/>
    <w:rsid w:val="00575332"/>
    <w:rsid w:val="00575589"/>
    <w:rsid w:val="0057562C"/>
    <w:rsid w:val="00575653"/>
    <w:rsid w:val="005759DB"/>
    <w:rsid w:val="005759F6"/>
    <w:rsid w:val="00575D07"/>
    <w:rsid w:val="00575E3E"/>
    <w:rsid w:val="005762DE"/>
    <w:rsid w:val="00576528"/>
    <w:rsid w:val="005765F5"/>
    <w:rsid w:val="005767A8"/>
    <w:rsid w:val="00576D6C"/>
    <w:rsid w:val="005771A3"/>
    <w:rsid w:val="00577A2E"/>
    <w:rsid w:val="00577A7D"/>
    <w:rsid w:val="00577EC0"/>
    <w:rsid w:val="00580178"/>
    <w:rsid w:val="0058084A"/>
    <w:rsid w:val="00580B2B"/>
    <w:rsid w:val="00580CAE"/>
    <w:rsid w:val="00580CE7"/>
    <w:rsid w:val="00580E48"/>
    <w:rsid w:val="00580F0A"/>
    <w:rsid w:val="00580F67"/>
    <w:rsid w:val="00580F9E"/>
    <w:rsid w:val="00581078"/>
    <w:rsid w:val="00581091"/>
    <w:rsid w:val="00581246"/>
    <w:rsid w:val="00581396"/>
    <w:rsid w:val="00581BDE"/>
    <w:rsid w:val="00581CB0"/>
    <w:rsid w:val="00581E3E"/>
    <w:rsid w:val="0058212F"/>
    <w:rsid w:val="0058244D"/>
    <w:rsid w:val="0058265F"/>
    <w:rsid w:val="005826B1"/>
    <w:rsid w:val="005827DE"/>
    <w:rsid w:val="00582B0E"/>
    <w:rsid w:val="00582C3A"/>
    <w:rsid w:val="00582CE8"/>
    <w:rsid w:val="00582E1A"/>
    <w:rsid w:val="00582ED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083"/>
    <w:rsid w:val="0058620A"/>
    <w:rsid w:val="0058630E"/>
    <w:rsid w:val="005864A0"/>
    <w:rsid w:val="00587502"/>
    <w:rsid w:val="00587ABD"/>
    <w:rsid w:val="00587CF0"/>
    <w:rsid w:val="00587F43"/>
    <w:rsid w:val="00587FC0"/>
    <w:rsid w:val="0059032C"/>
    <w:rsid w:val="005906AD"/>
    <w:rsid w:val="0059095D"/>
    <w:rsid w:val="00590A44"/>
    <w:rsid w:val="00590A7D"/>
    <w:rsid w:val="00590B78"/>
    <w:rsid w:val="00590BAC"/>
    <w:rsid w:val="00590BD5"/>
    <w:rsid w:val="00590C31"/>
    <w:rsid w:val="00590D83"/>
    <w:rsid w:val="00590DA6"/>
    <w:rsid w:val="00590F38"/>
    <w:rsid w:val="005912C8"/>
    <w:rsid w:val="00591472"/>
    <w:rsid w:val="00591A24"/>
    <w:rsid w:val="00591C7D"/>
    <w:rsid w:val="00591E8C"/>
    <w:rsid w:val="00591EFE"/>
    <w:rsid w:val="0059240E"/>
    <w:rsid w:val="005926EE"/>
    <w:rsid w:val="00592712"/>
    <w:rsid w:val="005927B8"/>
    <w:rsid w:val="00592B03"/>
    <w:rsid w:val="0059303C"/>
    <w:rsid w:val="005934C4"/>
    <w:rsid w:val="00593917"/>
    <w:rsid w:val="00593959"/>
    <w:rsid w:val="00593AB9"/>
    <w:rsid w:val="00593AD6"/>
    <w:rsid w:val="00593CD2"/>
    <w:rsid w:val="00593DDC"/>
    <w:rsid w:val="00593FA4"/>
    <w:rsid w:val="005940C1"/>
    <w:rsid w:val="0059493B"/>
    <w:rsid w:val="005949F3"/>
    <w:rsid w:val="00594AB2"/>
    <w:rsid w:val="00594ABB"/>
    <w:rsid w:val="00594BE6"/>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3CD"/>
    <w:rsid w:val="0059750C"/>
    <w:rsid w:val="0059751E"/>
    <w:rsid w:val="00597610"/>
    <w:rsid w:val="005976CD"/>
    <w:rsid w:val="0059793E"/>
    <w:rsid w:val="00597AD3"/>
    <w:rsid w:val="00597E0D"/>
    <w:rsid w:val="005A01FD"/>
    <w:rsid w:val="005A0515"/>
    <w:rsid w:val="005A054D"/>
    <w:rsid w:val="005A0A46"/>
    <w:rsid w:val="005A10B9"/>
    <w:rsid w:val="005A1103"/>
    <w:rsid w:val="005A11EA"/>
    <w:rsid w:val="005A172E"/>
    <w:rsid w:val="005A182E"/>
    <w:rsid w:val="005A1B24"/>
    <w:rsid w:val="005A269F"/>
    <w:rsid w:val="005A276A"/>
    <w:rsid w:val="005A2971"/>
    <w:rsid w:val="005A2996"/>
    <w:rsid w:val="005A2A1E"/>
    <w:rsid w:val="005A2BF4"/>
    <w:rsid w:val="005A2E2E"/>
    <w:rsid w:val="005A2FC2"/>
    <w:rsid w:val="005A305E"/>
    <w:rsid w:val="005A30BB"/>
    <w:rsid w:val="005A3384"/>
    <w:rsid w:val="005A346B"/>
    <w:rsid w:val="005A3887"/>
    <w:rsid w:val="005A3B37"/>
    <w:rsid w:val="005A4237"/>
    <w:rsid w:val="005A4485"/>
    <w:rsid w:val="005A49FA"/>
    <w:rsid w:val="005A4E75"/>
    <w:rsid w:val="005A4E96"/>
    <w:rsid w:val="005A4F87"/>
    <w:rsid w:val="005A4F8C"/>
    <w:rsid w:val="005A60F4"/>
    <w:rsid w:val="005A62B5"/>
    <w:rsid w:val="005A6388"/>
    <w:rsid w:val="005A6445"/>
    <w:rsid w:val="005A65FC"/>
    <w:rsid w:val="005A68E8"/>
    <w:rsid w:val="005A71C1"/>
    <w:rsid w:val="005A7858"/>
    <w:rsid w:val="005A7920"/>
    <w:rsid w:val="005A7C88"/>
    <w:rsid w:val="005A7DF4"/>
    <w:rsid w:val="005A7E2F"/>
    <w:rsid w:val="005A7F7B"/>
    <w:rsid w:val="005B0542"/>
    <w:rsid w:val="005B0A1E"/>
    <w:rsid w:val="005B0E64"/>
    <w:rsid w:val="005B0F40"/>
    <w:rsid w:val="005B1267"/>
    <w:rsid w:val="005B15F2"/>
    <w:rsid w:val="005B1ACF"/>
    <w:rsid w:val="005B200C"/>
    <w:rsid w:val="005B21D7"/>
    <w:rsid w:val="005B2225"/>
    <w:rsid w:val="005B2738"/>
    <w:rsid w:val="005B2799"/>
    <w:rsid w:val="005B2839"/>
    <w:rsid w:val="005B2B77"/>
    <w:rsid w:val="005B2F3D"/>
    <w:rsid w:val="005B31DA"/>
    <w:rsid w:val="005B36E9"/>
    <w:rsid w:val="005B3D4A"/>
    <w:rsid w:val="005B3E28"/>
    <w:rsid w:val="005B43DC"/>
    <w:rsid w:val="005B45C7"/>
    <w:rsid w:val="005B4830"/>
    <w:rsid w:val="005B48FF"/>
    <w:rsid w:val="005B4D87"/>
    <w:rsid w:val="005B532C"/>
    <w:rsid w:val="005B594A"/>
    <w:rsid w:val="005B5950"/>
    <w:rsid w:val="005B5D56"/>
    <w:rsid w:val="005B640F"/>
    <w:rsid w:val="005B6421"/>
    <w:rsid w:val="005B699F"/>
    <w:rsid w:val="005B6CDA"/>
    <w:rsid w:val="005B6E79"/>
    <w:rsid w:val="005B7010"/>
    <w:rsid w:val="005B7120"/>
    <w:rsid w:val="005B759A"/>
    <w:rsid w:val="005B793E"/>
    <w:rsid w:val="005B7D34"/>
    <w:rsid w:val="005B7DD1"/>
    <w:rsid w:val="005C00A0"/>
    <w:rsid w:val="005C019A"/>
    <w:rsid w:val="005C0B4C"/>
    <w:rsid w:val="005C1680"/>
    <w:rsid w:val="005C177E"/>
    <w:rsid w:val="005C17B2"/>
    <w:rsid w:val="005C1942"/>
    <w:rsid w:val="005C1AA1"/>
    <w:rsid w:val="005C2171"/>
    <w:rsid w:val="005C2327"/>
    <w:rsid w:val="005C2700"/>
    <w:rsid w:val="005C28FA"/>
    <w:rsid w:val="005C29ED"/>
    <w:rsid w:val="005C2BF5"/>
    <w:rsid w:val="005C3616"/>
    <w:rsid w:val="005C38F1"/>
    <w:rsid w:val="005C3909"/>
    <w:rsid w:val="005C39FA"/>
    <w:rsid w:val="005C3C1B"/>
    <w:rsid w:val="005C3D68"/>
    <w:rsid w:val="005C3FB6"/>
    <w:rsid w:val="005C40F4"/>
    <w:rsid w:val="005C4163"/>
    <w:rsid w:val="005C43BE"/>
    <w:rsid w:val="005C4495"/>
    <w:rsid w:val="005C44B3"/>
    <w:rsid w:val="005C44F3"/>
    <w:rsid w:val="005C477F"/>
    <w:rsid w:val="005C47B6"/>
    <w:rsid w:val="005C4975"/>
    <w:rsid w:val="005C4ACE"/>
    <w:rsid w:val="005C4D4D"/>
    <w:rsid w:val="005C4DA8"/>
    <w:rsid w:val="005C52B3"/>
    <w:rsid w:val="005C5672"/>
    <w:rsid w:val="005C58AD"/>
    <w:rsid w:val="005C59B5"/>
    <w:rsid w:val="005C5B1B"/>
    <w:rsid w:val="005C5FE9"/>
    <w:rsid w:val="005C63A5"/>
    <w:rsid w:val="005C6559"/>
    <w:rsid w:val="005C65CE"/>
    <w:rsid w:val="005C6735"/>
    <w:rsid w:val="005C67BA"/>
    <w:rsid w:val="005C687B"/>
    <w:rsid w:val="005C68B2"/>
    <w:rsid w:val="005C6B18"/>
    <w:rsid w:val="005C6DFC"/>
    <w:rsid w:val="005C6FF8"/>
    <w:rsid w:val="005C712D"/>
    <w:rsid w:val="005C7518"/>
    <w:rsid w:val="005C7C75"/>
    <w:rsid w:val="005C7DEC"/>
    <w:rsid w:val="005C7F5B"/>
    <w:rsid w:val="005D0620"/>
    <w:rsid w:val="005D0E4F"/>
    <w:rsid w:val="005D0E7B"/>
    <w:rsid w:val="005D1076"/>
    <w:rsid w:val="005D1499"/>
    <w:rsid w:val="005D1A4B"/>
    <w:rsid w:val="005D1E32"/>
    <w:rsid w:val="005D1E62"/>
    <w:rsid w:val="005D206B"/>
    <w:rsid w:val="005D228F"/>
    <w:rsid w:val="005D22B7"/>
    <w:rsid w:val="005D2335"/>
    <w:rsid w:val="005D2343"/>
    <w:rsid w:val="005D24A8"/>
    <w:rsid w:val="005D2793"/>
    <w:rsid w:val="005D2BDE"/>
    <w:rsid w:val="005D30C7"/>
    <w:rsid w:val="005D3121"/>
    <w:rsid w:val="005D3169"/>
    <w:rsid w:val="005D34B2"/>
    <w:rsid w:val="005D351D"/>
    <w:rsid w:val="005D37C5"/>
    <w:rsid w:val="005D3AC3"/>
    <w:rsid w:val="005D3CD9"/>
    <w:rsid w:val="005D3D76"/>
    <w:rsid w:val="005D41AF"/>
    <w:rsid w:val="005D4219"/>
    <w:rsid w:val="005D4355"/>
    <w:rsid w:val="005D4578"/>
    <w:rsid w:val="005D48E2"/>
    <w:rsid w:val="005D4D26"/>
    <w:rsid w:val="005D4EFA"/>
    <w:rsid w:val="005D55BA"/>
    <w:rsid w:val="005D55C7"/>
    <w:rsid w:val="005D5ADB"/>
    <w:rsid w:val="005D5DB7"/>
    <w:rsid w:val="005D5F48"/>
    <w:rsid w:val="005D6073"/>
    <w:rsid w:val="005D648A"/>
    <w:rsid w:val="005D6512"/>
    <w:rsid w:val="005D6AA9"/>
    <w:rsid w:val="005D6DDF"/>
    <w:rsid w:val="005D6F51"/>
    <w:rsid w:val="005D6FE5"/>
    <w:rsid w:val="005D748A"/>
    <w:rsid w:val="005D74AF"/>
    <w:rsid w:val="005D74BF"/>
    <w:rsid w:val="005D7E0D"/>
    <w:rsid w:val="005E096B"/>
    <w:rsid w:val="005E0B0D"/>
    <w:rsid w:val="005E0D56"/>
    <w:rsid w:val="005E104E"/>
    <w:rsid w:val="005E18C1"/>
    <w:rsid w:val="005E19DC"/>
    <w:rsid w:val="005E20A8"/>
    <w:rsid w:val="005E234A"/>
    <w:rsid w:val="005E2371"/>
    <w:rsid w:val="005E265F"/>
    <w:rsid w:val="005E26BB"/>
    <w:rsid w:val="005E271C"/>
    <w:rsid w:val="005E3588"/>
    <w:rsid w:val="005E35CC"/>
    <w:rsid w:val="005E371E"/>
    <w:rsid w:val="005E3A98"/>
    <w:rsid w:val="005E427A"/>
    <w:rsid w:val="005E4903"/>
    <w:rsid w:val="005E4B6B"/>
    <w:rsid w:val="005E4D08"/>
    <w:rsid w:val="005E4ED1"/>
    <w:rsid w:val="005E4F8D"/>
    <w:rsid w:val="005E53F9"/>
    <w:rsid w:val="005E5770"/>
    <w:rsid w:val="005E5AEF"/>
    <w:rsid w:val="005E5E71"/>
    <w:rsid w:val="005E63B7"/>
    <w:rsid w:val="005E64DD"/>
    <w:rsid w:val="005E661D"/>
    <w:rsid w:val="005E66DA"/>
    <w:rsid w:val="005E72EB"/>
    <w:rsid w:val="005E7716"/>
    <w:rsid w:val="005E7748"/>
    <w:rsid w:val="005E775D"/>
    <w:rsid w:val="005E7D52"/>
    <w:rsid w:val="005F08A8"/>
    <w:rsid w:val="005F0A43"/>
    <w:rsid w:val="005F0A6C"/>
    <w:rsid w:val="005F0B7A"/>
    <w:rsid w:val="005F140A"/>
    <w:rsid w:val="005F17F6"/>
    <w:rsid w:val="005F22ED"/>
    <w:rsid w:val="005F24EC"/>
    <w:rsid w:val="005F2534"/>
    <w:rsid w:val="005F27A6"/>
    <w:rsid w:val="005F27BF"/>
    <w:rsid w:val="005F2AC0"/>
    <w:rsid w:val="005F2D91"/>
    <w:rsid w:val="005F3199"/>
    <w:rsid w:val="005F338E"/>
    <w:rsid w:val="005F3585"/>
    <w:rsid w:val="005F3D2A"/>
    <w:rsid w:val="005F4171"/>
    <w:rsid w:val="005F429D"/>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352"/>
    <w:rsid w:val="005F7487"/>
    <w:rsid w:val="005F7589"/>
    <w:rsid w:val="005F76A5"/>
    <w:rsid w:val="005F7964"/>
    <w:rsid w:val="005F7C39"/>
    <w:rsid w:val="005F7FCD"/>
    <w:rsid w:val="00600013"/>
    <w:rsid w:val="0060013A"/>
    <w:rsid w:val="006001ED"/>
    <w:rsid w:val="006002C7"/>
    <w:rsid w:val="006005F3"/>
    <w:rsid w:val="006008DE"/>
    <w:rsid w:val="00600E96"/>
    <w:rsid w:val="00600F95"/>
    <w:rsid w:val="00600FEB"/>
    <w:rsid w:val="00600FED"/>
    <w:rsid w:val="006014B0"/>
    <w:rsid w:val="006014BF"/>
    <w:rsid w:val="006014C9"/>
    <w:rsid w:val="0060152D"/>
    <w:rsid w:val="006015A2"/>
    <w:rsid w:val="00601839"/>
    <w:rsid w:val="00601A4F"/>
    <w:rsid w:val="00601D4F"/>
    <w:rsid w:val="00601E33"/>
    <w:rsid w:val="006025DB"/>
    <w:rsid w:val="00602640"/>
    <w:rsid w:val="00602759"/>
    <w:rsid w:val="0060277A"/>
    <w:rsid w:val="00602B7C"/>
    <w:rsid w:val="00602E08"/>
    <w:rsid w:val="00602E83"/>
    <w:rsid w:val="00603170"/>
    <w:rsid w:val="00603312"/>
    <w:rsid w:val="006033B7"/>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B3"/>
    <w:rsid w:val="006061FE"/>
    <w:rsid w:val="00606783"/>
    <w:rsid w:val="00606970"/>
    <w:rsid w:val="00606A20"/>
    <w:rsid w:val="00606D0B"/>
    <w:rsid w:val="00606D73"/>
    <w:rsid w:val="00606F78"/>
    <w:rsid w:val="00607298"/>
    <w:rsid w:val="006072C6"/>
    <w:rsid w:val="00607466"/>
    <w:rsid w:val="006076AF"/>
    <w:rsid w:val="00607A2E"/>
    <w:rsid w:val="00607AB2"/>
    <w:rsid w:val="00607E67"/>
    <w:rsid w:val="00607FD3"/>
    <w:rsid w:val="0061006A"/>
    <w:rsid w:val="006107F2"/>
    <w:rsid w:val="00610982"/>
    <w:rsid w:val="00610A69"/>
    <w:rsid w:val="00610B6F"/>
    <w:rsid w:val="00610EB9"/>
    <w:rsid w:val="00610EBA"/>
    <w:rsid w:val="00611242"/>
    <w:rsid w:val="00611A9F"/>
    <w:rsid w:val="00611F8D"/>
    <w:rsid w:val="006120D4"/>
    <w:rsid w:val="0061234C"/>
    <w:rsid w:val="006127D8"/>
    <w:rsid w:val="006129DD"/>
    <w:rsid w:val="006130F7"/>
    <w:rsid w:val="006137CA"/>
    <w:rsid w:val="006138B2"/>
    <w:rsid w:val="006139BD"/>
    <w:rsid w:val="00613AF8"/>
    <w:rsid w:val="00613C73"/>
    <w:rsid w:val="00613D8E"/>
    <w:rsid w:val="00613F60"/>
    <w:rsid w:val="006142E0"/>
    <w:rsid w:val="00614593"/>
    <w:rsid w:val="00615093"/>
    <w:rsid w:val="0061511F"/>
    <w:rsid w:val="0061531B"/>
    <w:rsid w:val="00615525"/>
    <w:rsid w:val="006159A1"/>
    <w:rsid w:val="00615A01"/>
    <w:rsid w:val="00615E23"/>
    <w:rsid w:val="00616112"/>
    <w:rsid w:val="00616FAF"/>
    <w:rsid w:val="006177F8"/>
    <w:rsid w:val="00617913"/>
    <w:rsid w:val="00617CED"/>
    <w:rsid w:val="00617D24"/>
    <w:rsid w:val="00617DE8"/>
    <w:rsid w:val="00617E45"/>
    <w:rsid w:val="0062035A"/>
    <w:rsid w:val="006203A7"/>
    <w:rsid w:val="0062049B"/>
    <w:rsid w:val="00620538"/>
    <w:rsid w:val="006205CA"/>
    <w:rsid w:val="0062098F"/>
    <w:rsid w:val="00620CE0"/>
    <w:rsid w:val="00620E79"/>
    <w:rsid w:val="00620FDD"/>
    <w:rsid w:val="0062119B"/>
    <w:rsid w:val="00621316"/>
    <w:rsid w:val="00621618"/>
    <w:rsid w:val="0062186A"/>
    <w:rsid w:val="00621CD6"/>
    <w:rsid w:val="00621F53"/>
    <w:rsid w:val="00621F9E"/>
    <w:rsid w:val="00622021"/>
    <w:rsid w:val="0062202F"/>
    <w:rsid w:val="00622086"/>
    <w:rsid w:val="006222BE"/>
    <w:rsid w:val="0062260C"/>
    <w:rsid w:val="0062266A"/>
    <w:rsid w:val="006226DC"/>
    <w:rsid w:val="00622BFD"/>
    <w:rsid w:val="00622C7E"/>
    <w:rsid w:val="00622DB9"/>
    <w:rsid w:val="00622E2A"/>
    <w:rsid w:val="00623089"/>
    <w:rsid w:val="0062308E"/>
    <w:rsid w:val="006234C4"/>
    <w:rsid w:val="006237F4"/>
    <w:rsid w:val="00623AB1"/>
    <w:rsid w:val="006244C9"/>
    <w:rsid w:val="006245F6"/>
    <w:rsid w:val="0062475D"/>
    <w:rsid w:val="006247D5"/>
    <w:rsid w:val="0062495F"/>
    <w:rsid w:val="00624F26"/>
    <w:rsid w:val="00624F5C"/>
    <w:rsid w:val="00624FA9"/>
    <w:rsid w:val="006252C1"/>
    <w:rsid w:val="006255A1"/>
    <w:rsid w:val="006258D3"/>
    <w:rsid w:val="00625A1D"/>
    <w:rsid w:val="006261BF"/>
    <w:rsid w:val="006261E2"/>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A9E"/>
    <w:rsid w:val="0063219D"/>
    <w:rsid w:val="006323E0"/>
    <w:rsid w:val="00632A2C"/>
    <w:rsid w:val="00633298"/>
    <w:rsid w:val="006332D1"/>
    <w:rsid w:val="006335D8"/>
    <w:rsid w:val="0063387C"/>
    <w:rsid w:val="00633A85"/>
    <w:rsid w:val="00633E73"/>
    <w:rsid w:val="00634400"/>
    <w:rsid w:val="00634989"/>
    <w:rsid w:val="006349EF"/>
    <w:rsid w:val="00634ACF"/>
    <w:rsid w:val="00635035"/>
    <w:rsid w:val="006353D8"/>
    <w:rsid w:val="00635640"/>
    <w:rsid w:val="0063580D"/>
    <w:rsid w:val="00635CAE"/>
    <w:rsid w:val="00635FAA"/>
    <w:rsid w:val="006364E6"/>
    <w:rsid w:val="006365EB"/>
    <w:rsid w:val="006365F9"/>
    <w:rsid w:val="0063693D"/>
    <w:rsid w:val="00636ABD"/>
    <w:rsid w:val="00636C39"/>
    <w:rsid w:val="00636DB3"/>
    <w:rsid w:val="00637094"/>
    <w:rsid w:val="006370F7"/>
    <w:rsid w:val="00637240"/>
    <w:rsid w:val="0063738F"/>
    <w:rsid w:val="00637949"/>
    <w:rsid w:val="00637ACD"/>
    <w:rsid w:val="00637C6C"/>
    <w:rsid w:val="00637FD1"/>
    <w:rsid w:val="006402C1"/>
    <w:rsid w:val="0064041E"/>
    <w:rsid w:val="00640527"/>
    <w:rsid w:val="00640561"/>
    <w:rsid w:val="00640ACD"/>
    <w:rsid w:val="006411EE"/>
    <w:rsid w:val="00641629"/>
    <w:rsid w:val="006416D9"/>
    <w:rsid w:val="0064209A"/>
    <w:rsid w:val="006420C0"/>
    <w:rsid w:val="006422A9"/>
    <w:rsid w:val="0064255C"/>
    <w:rsid w:val="0064271E"/>
    <w:rsid w:val="006428B2"/>
    <w:rsid w:val="006428D4"/>
    <w:rsid w:val="00642ECB"/>
    <w:rsid w:val="00643160"/>
    <w:rsid w:val="006434CF"/>
    <w:rsid w:val="00643660"/>
    <w:rsid w:val="00643714"/>
    <w:rsid w:val="00643A99"/>
    <w:rsid w:val="00643DC8"/>
    <w:rsid w:val="00643E0A"/>
    <w:rsid w:val="006441B8"/>
    <w:rsid w:val="006441F6"/>
    <w:rsid w:val="00644252"/>
    <w:rsid w:val="00644588"/>
    <w:rsid w:val="00644911"/>
    <w:rsid w:val="00644D01"/>
    <w:rsid w:val="00644DC9"/>
    <w:rsid w:val="00645C53"/>
    <w:rsid w:val="006467BC"/>
    <w:rsid w:val="00646A3A"/>
    <w:rsid w:val="00646AEE"/>
    <w:rsid w:val="00646C08"/>
    <w:rsid w:val="00646C1C"/>
    <w:rsid w:val="00646C94"/>
    <w:rsid w:val="006473AA"/>
    <w:rsid w:val="00647417"/>
    <w:rsid w:val="006477CD"/>
    <w:rsid w:val="00647869"/>
    <w:rsid w:val="00647A9A"/>
    <w:rsid w:val="00647B71"/>
    <w:rsid w:val="00647C20"/>
    <w:rsid w:val="00647D0A"/>
    <w:rsid w:val="00647D71"/>
    <w:rsid w:val="00647F3B"/>
    <w:rsid w:val="00650006"/>
    <w:rsid w:val="0065002E"/>
    <w:rsid w:val="00650139"/>
    <w:rsid w:val="006502B7"/>
    <w:rsid w:val="006504B8"/>
    <w:rsid w:val="006506AF"/>
    <w:rsid w:val="006508ED"/>
    <w:rsid w:val="00650A06"/>
    <w:rsid w:val="0065120D"/>
    <w:rsid w:val="006515BE"/>
    <w:rsid w:val="006516F1"/>
    <w:rsid w:val="00651A08"/>
    <w:rsid w:val="00651CA4"/>
    <w:rsid w:val="00651CF0"/>
    <w:rsid w:val="00651D53"/>
    <w:rsid w:val="00651E7D"/>
    <w:rsid w:val="006526EA"/>
    <w:rsid w:val="00652756"/>
    <w:rsid w:val="00652863"/>
    <w:rsid w:val="00652AC1"/>
    <w:rsid w:val="00652AD8"/>
    <w:rsid w:val="00652B79"/>
    <w:rsid w:val="00652C8B"/>
    <w:rsid w:val="00652CAC"/>
    <w:rsid w:val="00652E0F"/>
    <w:rsid w:val="0065313C"/>
    <w:rsid w:val="006532A4"/>
    <w:rsid w:val="006533C3"/>
    <w:rsid w:val="0065391E"/>
    <w:rsid w:val="00653DE1"/>
    <w:rsid w:val="00653F39"/>
    <w:rsid w:val="00654068"/>
    <w:rsid w:val="0065409E"/>
    <w:rsid w:val="00654396"/>
    <w:rsid w:val="006547A2"/>
    <w:rsid w:val="00654A7A"/>
    <w:rsid w:val="00654B38"/>
    <w:rsid w:val="00654B83"/>
    <w:rsid w:val="00654BA4"/>
    <w:rsid w:val="00654BF5"/>
    <w:rsid w:val="00654E07"/>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69F"/>
    <w:rsid w:val="0065775C"/>
    <w:rsid w:val="00657CBB"/>
    <w:rsid w:val="00657CBD"/>
    <w:rsid w:val="006608AB"/>
    <w:rsid w:val="006608F8"/>
    <w:rsid w:val="00660A86"/>
    <w:rsid w:val="00660B00"/>
    <w:rsid w:val="00660DA9"/>
    <w:rsid w:val="00660FF3"/>
    <w:rsid w:val="00661594"/>
    <w:rsid w:val="006616FE"/>
    <w:rsid w:val="006618CC"/>
    <w:rsid w:val="00661F5B"/>
    <w:rsid w:val="0066210B"/>
    <w:rsid w:val="00662111"/>
    <w:rsid w:val="00662118"/>
    <w:rsid w:val="00662738"/>
    <w:rsid w:val="00662926"/>
    <w:rsid w:val="00662A59"/>
    <w:rsid w:val="00662DCC"/>
    <w:rsid w:val="00663676"/>
    <w:rsid w:val="006638AD"/>
    <w:rsid w:val="00663BC3"/>
    <w:rsid w:val="00663CF7"/>
    <w:rsid w:val="00663E2D"/>
    <w:rsid w:val="00663E68"/>
    <w:rsid w:val="00663E8D"/>
    <w:rsid w:val="00663ECC"/>
    <w:rsid w:val="006645A3"/>
    <w:rsid w:val="006646AA"/>
    <w:rsid w:val="00664AEC"/>
    <w:rsid w:val="00664EC9"/>
    <w:rsid w:val="00665177"/>
    <w:rsid w:val="00665271"/>
    <w:rsid w:val="00665336"/>
    <w:rsid w:val="00665380"/>
    <w:rsid w:val="006654D2"/>
    <w:rsid w:val="00665850"/>
    <w:rsid w:val="00665CAE"/>
    <w:rsid w:val="006668F0"/>
    <w:rsid w:val="00666966"/>
    <w:rsid w:val="00666BE1"/>
    <w:rsid w:val="00666CC4"/>
    <w:rsid w:val="00667149"/>
    <w:rsid w:val="0066732C"/>
    <w:rsid w:val="006679F5"/>
    <w:rsid w:val="00667B04"/>
    <w:rsid w:val="00667B77"/>
    <w:rsid w:val="00667B7E"/>
    <w:rsid w:val="00667D99"/>
    <w:rsid w:val="00667DAC"/>
    <w:rsid w:val="00670005"/>
    <w:rsid w:val="00670040"/>
    <w:rsid w:val="0067020C"/>
    <w:rsid w:val="00670304"/>
    <w:rsid w:val="00670B2E"/>
    <w:rsid w:val="006712C9"/>
    <w:rsid w:val="00671354"/>
    <w:rsid w:val="006713D1"/>
    <w:rsid w:val="006716DA"/>
    <w:rsid w:val="0067198E"/>
    <w:rsid w:val="00671F43"/>
    <w:rsid w:val="0067254F"/>
    <w:rsid w:val="0067272C"/>
    <w:rsid w:val="0067273F"/>
    <w:rsid w:val="006728ED"/>
    <w:rsid w:val="006729F7"/>
    <w:rsid w:val="00672A83"/>
    <w:rsid w:val="006732B1"/>
    <w:rsid w:val="0067331B"/>
    <w:rsid w:val="00673394"/>
    <w:rsid w:val="0067344C"/>
    <w:rsid w:val="0067360F"/>
    <w:rsid w:val="00673B54"/>
    <w:rsid w:val="0067400A"/>
    <w:rsid w:val="0067446F"/>
    <w:rsid w:val="006746A4"/>
    <w:rsid w:val="00674CDD"/>
    <w:rsid w:val="006753DA"/>
    <w:rsid w:val="00675543"/>
    <w:rsid w:val="00675558"/>
    <w:rsid w:val="00675611"/>
    <w:rsid w:val="00675692"/>
    <w:rsid w:val="00675A60"/>
    <w:rsid w:val="006762E3"/>
    <w:rsid w:val="0067697E"/>
    <w:rsid w:val="00676A2B"/>
    <w:rsid w:val="00676F29"/>
    <w:rsid w:val="006772CF"/>
    <w:rsid w:val="0067737B"/>
    <w:rsid w:val="00677443"/>
    <w:rsid w:val="0067769A"/>
    <w:rsid w:val="006776EE"/>
    <w:rsid w:val="006777D8"/>
    <w:rsid w:val="00677B5B"/>
    <w:rsid w:val="00677D1F"/>
    <w:rsid w:val="006803E0"/>
    <w:rsid w:val="0068056A"/>
    <w:rsid w:val="006806A3"/>
    <w:rsid w:val="006806A6"/>
    <w:rsid w:val="006806C6"/>
    <w:rsid w:val="00680707"/>
    <w:rsid w:val="00680741"/>
    <w:rsid w:val="00680B34"/>
    <w:rsid w:val="00680C68"/>
    <w:rsid w:val="00681211"/>
    <w:rsid w:val="00681301"/>
    <w:rsid w:val="0068146E"/>
    <w:rsid w:val="00681B36"/>
    <w:rsid w:val="0068221E"/>
    <w:rsid w:val="006827B4"/>
    <w:rsid w:val="00682DF6"/>
    <w:rsid w:val="00682E14"/>
    <w:rsid w:val="00682FBE"/>
    <w:rsid w:val="00683421"/>
    <w:rsid w:val="006836AA"/>
    <w:rsid w:val="006838CC"/>
    <w:rsid w:val="00683B2D"/>
    <w:rsid w:val="00683DF8"/>
    <w:rsid w:val="00683F33"/>
    <w:rsid w:val="0068436C"/>
    <w:rsid w:val="006843F3"/>
    <w:rsid w:val="006852F9"/>
    <w:rsid w:val="0068545E"/>
    <w:rsid w:val="006855F8"/>
    <w:rsid w:val="00685931"/>
    <w:rsid w:val="006859A3"/>
    <w:rsid w:val="00685D86"/>
    <w:rsid w:val="00685FD4"/>
    <w:rsid w:val="00686432"/>
    <w:rsid w:val="00686612"/>
    <w:rsid w:val="0068661E"/>
    <w:rsid w:val="00686C40"/>
    <w:rsid w:val="00686DF5"/>
    <w:rsid w:val="00687166"/>
    <w:rsid w:val="006875B2"/>
    <w:rsid w:val="006879FB"/>
    <w:rsid w:val="00687BBE"/>
    <w:rsid w:val="0069029A"/>
    <w:rsid w:val="006904E7"/>
    <w:rsid w:val="00690A49"/>
    <w:rsid w:val="00690BB6"/>
    <w:rsid w:val="00690C1B"/>
    <w:rsid w:val="006916E5"/>
    <w:rsid w:val="0069186F"/>
    <w:rsid w:val="006918BF"/>
    <w:rsid w:val="006919DC"/>
    <w:rsid w:val="00691B30"/>
    <w:rsid w:val="00691E4B"/>
    <w:rsid w:val="00691F1E"/>
    <w:rsid w:val="0069289D"/>
    <w:rsid w:val="00692CDC"/>
    <w:rsid w:val="00693384"/>
    <w:rsid w:val="0069343A"/>
    <w:rsid w:val="00693825"/>
    <w:rsid w:val="006939E2"/>
    <w:rsid w:val="00693A28"/>
    <w:rsid w:val="00693E1F"/>
    <w:rsid w:val="00693ECB"/>
    <w:rsid w:val="00694266"/>
    <w:rsid w:val="006942B9"/>
    <w:rsid w:val="006943B2"/>
    <w:rsid w:val="006944A9"/>
    <w:rsid w:val="00694692"/>
    <w:rsid w:val="00694797"/>
    <w:rsid w:val="006947CC"/>
    <w:rsid w:val="0069497F"/>
    <w:rsid w:val="00694A8B"/>
    <w:rsid w:val="00694C67"/>
    <w:rsid w:val="00694EAF"/>
    <w:rsid w:val="00695887"/>
    <w:rsid w:val="00695A0A"/>
    <w:rsid w:val="00695E24"/>
    <w:rsid w:val="006966C3"/>
    <w:rsid w:val="00696A3B"/>
    <w:rsid w:val="00696B16"/>
    <w:rsid w:val="00696C5C"/>
    <w:rsid w:val="00696C9A"/>
    <w:rsid w:val="00697733"/>
    <w:rsid w:val="00697980"/>
    <w:rsid w:val="00697B84"/>
    <w:rsid w:val="00697FC9"/>
    <w:rsid w:val="006A00C0"/>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9B6"/>
    <w:rsid w:val="006A2C30"/>
    <w:rsid w:val="006A2D0E"/>
    <w:rsid w:val="006A2DDE"/>
    <w:rsid w:val="006A2F3C"/>
    <w:rsid w:val="006A301C"/>
    <w:rsid w:val="006A365D"/>
    <w:rsid w:val="006A383E"/>
    <w:rsid w:val="006A3846"/>
    <w:rsid w:val="006A38A3"/>
    <w:rsid w:val="006A3AC1"/>
    <w:rsid w:val="006A3E2B"/>
    <w:rsid w:val="006A41AA"/>
    <w:rsid w:val="006A4654"/>
    <w:rsid w:val="006A47B2"/>
    <w:rsid w:val="006A4963"/>
    <w:rsid w:val="006A4B01"/>
    <w:rsid w:val="006A50B0"/>
    <w:rsid w:val="006A5376"/>
    <w:rsid w:val="006A5403"/>
    <w:rsid w:val="006A59B2"/>
    <w:rsid w:val="006A5F57"/>
    <w:rsid w:val="006A5FC7"/>
    <w:rsid w:val="006A6CB5"/>
    <w:rsid w:val="006A6E17"/>
    <w:rsid w:val="006A6E65"/>
    <w:rsid w:val="006A6F06"/>
    <w:rsid w:val="006A7215"/>
    <w:rsid w:val="006A7359"/>
    <w:rsid w:val="006A7602"/>
    <w:rsid w:val="006A78E9"/>
    <w:rsid w:val="006A7B68"/>
    <w:rsid w:val="006A7EF2"/>
    <w:rsid w:val="006B049C"/>
    <w:rsid w:val="006B04F8"/>
    <w:rsid w:val="006B0525"/>
    <w:rsid w:val="006B06BF"/>
    <w:rsid w:val="006B0883"/>
    <w:rsid w:val="006B0F90"/>
    <w:rsid w:val="006B120D"/>
    <w:rsid w:val="006B123C"/>
    <w:rsid w:val="006B17E7"/>
    <w:rsid w:val="006B19E8"/>
    <w:rsid w:val="006B1A8A"/>
    <w:rsid w:val="006B1B45"/>
    <w:rsid w:val="006B1FD5"/>
    <w:rsid w:val="006B2208"/>
    <w:rsid w:val="006B2564"/>
    <w:rsid w:val="006B26A3"/>
    <w:rsid w:val="006B317E"/>
    <w:rsid w:val="006B33E5"/>
    <w:rsid w:val="006B3A60"/>
    <w:rsid w:val="006B3CB9"/>
    <w:rsid w:val="006B4251"/>
    <w:rsid w:val="006B4761"/>
    <w:rsid w:val="006B4E30"/>
    <w:rsid w:val="006B5482"/>
    <w:rsid w:val="006B555A"/>
    <w:rsid w:val="006B58B9"/>
    <w:rsid w:val="006B600A"/>
    <w:rsid w:val="006B6108"/>
    <w:rsid w:val="006B6499"/>
    <w:rsid w:val="006B6635"/>
    <w:rsid w:val="006B6A0D"/>
    <w:rsid w:val="006B6B61"/>
    <w:rsid w:val="006B714E"/>
    <w:rsid w:val="006B76CD"/>
    <w:rsid w:val="006B7823"/>
    <w:rsid w:val="006B7C3F"/>
    <w:rsid w:val="006B7D22"/>
    <w:rsid w:val="006B7D2C"/>
    <w:rsid w:val="006B7EAC"/>
    <w:rsid w:val="006C07EC"/>
    <w:rsid w:val="006C0B19"/>
    <w:rsid w:val="006C0DDC"/>
    <w:rsid w:val="006C0EED"/>
    <w:rsid w:val="006C1019"/>
    <w:rsid w:val="006C1048"/>
    <w:rsid w:val="006C141C"/>
    <w:rsid w:val="006C143A"/>
    <w:rsid w:val="006C1B02"/>
    <w:rsid w:val="006C2BB5"/>
    <w:rsid w:val="006C2BDA"/>
    <w:rsid w:val="006C2BEE"/>
    <w:rsid w:val="006C33E7"/>
    <w:rsid w:val="006C35BC"/>
    <w:rsid w:val="006C3AD8"/>
    <w:rsid w:val="006C429D"/>
    <w:rsid w:val="006C42DB"/>
    <w:rsid w:val="006C4438"/>
    <w:rsid w:val="006C4516"/>
    <w:rsid w:val="006C453A"/>
    <w:rsid w:val="006C455E"/>
    <w:rsid w:val="006C46A5"/>
    <w:rsid w:val="006C4754"/>
    <w:rsid w:val="006C4B3F"/>
    <w:rsid w:val="006C4C3E"/>
    <w:rsid w:val="006C5152"/>
    <w:rsid w:val="006C51C8"/>
    <w:rsid w:val="006C5677"/>
    <w:rsid w:val="006C587C"/>
    <w:rsid w:val="006C5958"/>
    <w:rsid w:val="006C5A9F"/>
    <w:rsid w:val="006C5B4F"/>
    <w:rsid w:val="006C5BC4"/>
    <w:rsid w:val="006C5D6E"/>
    <w:rsid w:val="006C5D74"/>
    <w:rsid w:val="006C60A3"/>
    <w:rsid w:val="006C6339"/>
    <w:rsid w:val="006C643C"/>
    <w:rsid w:val="006C66C0"/>
    <w:rsid w:val="006C66D7"/>
    <w:rsid w:val="006C689E"/>
    <w:rsid w:val="006C6E3A"/>
    <w:rsid w:val="006C6F04"/>
    <w:rsid w:val="006C6FD7"/>
    <w:rsid w:val="006C735D"/>
    <w:rsid w:val="006C73B9"/>
    <w:rsid w:val="006C7601"/>
    <w:rsid w:val="006C781F"/>
    <w:rsid w:val="006C7B09"/>
    <w:rsid w:val="006C7C26"/>
    <w:rsid w:val="006C7CA8"/>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28DA"/>
    <w:rsid w:val="006D2C5C"/>
    <w:rsid w:val="006D344D"/>
    <w:rsid w:val="006D3BE1"/>
    <w:rsid w:val="006D41DB"/>
    <w:rsid w:val="006D4604"/>
    <w:rsid w:val="006D48FC"/>
    <w:rsid w:val="006D490D"/>
    <w:rsid w:val="006D4E8B"/>
    <w:rsid w:val="006D4E9C"/>
    <w:rsid w:val="006D5026"/>
    <w:rsid w:val="006D522D"/>
    <w:rsid w:val="006D55D4"/>
    <w:rsid w:val="006D5854"/>
    <w:rsid w:val="006D598F"/>
    <w:rsid w:val="006D5AB8"/>
    <w:rsid w:val="006D5E2F"/>
    <w:rsid w:val="006D62BC"/>
    <w:rsid w:val="006D63FE"/>
    <w:rsid w:val="006D6450"/>
    <w:rsid w:val="006D6703"/>
    <w:rsid w:val="006D6790"/>
    <w:rsid w:val="006D6939"/>
    <w:rsid w:val="006D6A04"/>
    <w:rsid w:val="006D7444"/>
    <w:rsid w:val="006D7499"/>
    <w:rsid w:val="006D74D1"/>
    <w:rsid w:val="006D7641"/>
    <w:rsid w:val="006D7CD3"/>
    <w:rsid w:val="006D7CFF"/>
    <w:rsid w:val="006D7EB0"/>
    <w:rsid w:val="006D7FA4"/>
    <w:rsid w:val="006E012E"/>
    <w:rsid w:val="006E0138"/>
    <w:rsid w:val="006E0BA7"/>
    <w:rsid w:val="006E0BB0"/>
    <w:rsid w:val="006E0C64"/>
    <w:rsid w:val="006E10AF"/>
    <w:rsid w:val="006E12C3"/>
    <w:rsid w:val="006E15C4"/>
    <w:rsid w:val="006E18B4"/>
    <w:rsid w:val="006E1976"/>
    <w:rsid w:val="006E1A58"/>
    <w:rsid w:val="006E1FE5"/>
    <w:rsid w:val="006E2529"/>
    <w:rsid w:val="006E2666"/>
    <w:rsid w:val="006E2748"/>
    <w:rsid w:val="006E28A7"/>
    <w:rsid w:val="006E2B6A"/>
    <w:rsid w:val="006E2EB8"/>
    <w:rsid w:val="006E3197"/>
    <w:rsid w:val="006E3417"/>
    <w:rsid w:val="006E3460"/>
    <w:rsid w:val="006E3DA9"/>
    <w:rsid w:val="006E410A"/>
    <w:rsid w:val="006E45F3"/>
    <w:rsid w:val="006E4939"/>
    <w:rsid w:val="006E4A2F"/>
    <w:rsid w:val="006E4C48"/>
    <w:rsid w:val="006E4ED4"/>
    <w:rsid w:val="006E5286"/>
    <w:rsid w:val="006E5478"/>
    <w:rsid w:val="006E577E"/>
    <w:rsid w:val="006E58F3"/>
    <w:rsid w:val="006E5D7A"/>
    <w:rsid w:val="006E5DDF"/>
    <w:rsid w:val="006E5E19"/>
    <w:rsid w:val="006E5E57"/>
    <w:rsid w:val="006E5E81"/>
    <w:rsid w:val="006E61A3"/>
    <w:rsid w:val="006E61C3"/>
    <w:rsid w:val="006E6250"/>
    <w:rsid w:val="006E6551"/>
    <w:rsid w:val="006E6960"/>
    <w:rsid w:val="006E72E7"/>
    <w:rsid w:val="006E799D"/>
    <w:rsid w:val="006E7AD6"/>
    <w:rsid w:val="006E7AFA"/>
    <w:rsid w:val="006F01CE"/>
    <w:rsid w:val="006F0593"/>
    <w:rsid w:val="006F05EF"/>
    <w:rsid w:val="006F06C8"/>
    <w:rsid w:val="006F0A22"/>
    <w:rsid w:val="006F0D33"/>
    <w:rsid w:val="006F0F1B"/>
    <w:rsid w:val="006F1064"/>
    <w:rsid w:val="006F10AD"/>
    <w:rsid w:val="006F1197"/>
    <w:rsid w:val="006F1437"/>
    <w:rsid w:val="006F1495"/>
    <w:rsid w:val="006F1550"/>
    <w:rsid w:val="006F15E2"/>
    <w:rsid w:val="006F19EB"/>
    <w:rsid w:val="006F1D80"/>
    <w:rsid w:val="006F1EB7"/>
    <w:rsid w:val="006F2597"/>
    <w:rsid w:val="006F266F"/>
    <w:rsid w:val="006F29A2"/>
    <w:rsid w:val="006F2A81"/>
    <w:rsid w:val="006F2E46"/>
    <w:rsid w:val="006F343B"/>
    <w:rsid w:val="006F3785"/>
    <w:rsid w:val="006F39F9"/>
    <w:rsid w:val="006F3A00"/>
    <w:rsid w:val="006F42F6"/>
    <w:rsid w:val="006F456E"/>
    <w:rsid w:val="006F4895"/>
    <w:rsid w:val="006F4BB0"/>
    <w:rsid w:val="006F4E24"/>
    <w:rsid w:val="006F4F23"/>
    <w:rsid w:val="006F5231"/>
    <w:rsid w:val="006F52E5"/>
    <w:rsid w:val="006F5682"/>
    <w:rsid w:val="006F5B5F"/>
    <w:rsid w:val="006F5EC2"/>
    <w:rsid w:val="006F5F05"/>
    <w:rsid w:val="006F6066"/>
    <w:rsid w:val="006F63D8"/>
    <w:rsid w:val="006F63FC"/>
    <w:rsid w:val="006F655B"/>
    <w:rsid w:val="006F6850"/>
    <w:rsid w:val="006F6878"/>
    <w:rsid w:val="006F6C51"/>
    <w:rsid w:val="006F707E"/>
    <w:rsid w:val="006F72D1"/>
    <w:rsid w:val="006F72F3"/>
    <w:rsid w:val="006F77A2"/>
    <w:rsid w:val="006F7A17"/>
    <w:rsid w:val="006F7D15"/>
    <w:rsid w:val="006F7DAE"/>
    <w:rsid w:val="0070013D"/>
    <w:rsid w:val="007001B1"/>
    <w:rsid w:val="007001DC"/>
    <w:rsid w:val="007001E9"/>
    <w:rsid w:val="00700274"/>
    <w:rsid w:val="007002CE"/>
    <w:rsid w:val="00700528"/>
    <w:rsid w:val="00700886"/>
    <w:rsid w:val="00700A59"/>
    <w:rsid w:val="00700AB4"/>
    <w:rsid w:val="00701215"/>
    <w:rsid w:val="007017C2"/>
    <w:rsid w:val="00701AF4"/>
    <w:rsid w:val="00701FA6"/>
    <w:rsid w:val="007020FF"/>
    <w:rsid w:val="007025CB"/>
    <w:rsid w:val="0070281D"/>
    <w:rsid w:val="007034AA"/>
    <w:rsid w:val="00703C9D"/>
    <w:rsid w:val="00703D71"/>
    <w:rsid w:val="00703E64"/>
    <w:rsid w:val="00703EC8"/>
    <w:rsid w:val="00703ED1"/>
    <w:rsid w:val="0070421E"/>
    <w:rsid w:val="007042E7"/>
    <w:rsid w:val="00704547"/>
    <w:rsid w:val="00704854"/>
    <w:rsid w:val="0070490C"/>
    <w:rsid w:val="00704D4B"/>
    <w:rsid w:val="00704E9A"/>
    <w:rsid w:val="00705007"/>
    <w:rsid w:val="0070502D"/>
    <w:rsid w:val="00705140"/>
    <w:rsid w:val="007053C9"/>
    <w:rsid w:val="007054CF"/>
    <w:rsid w:val="00705C38"/>
    <w:rsid w:val="00705F6D"/>
    <w:rsid w:val="00706168"/>
    <w:rsid w:val="00706378"/>
    <w:rsid w:val="00706465"/>
    <w:rsid w:val="0070664C"/>
    <w:rsid w:val="00706699"/>
    <w:rsid w:val="0070695A"/>
    <w:rsid w:val="00706A77"/>
    <w:rsid w:val="00706BFA"/>
    <w:rsid w:val="00706C00"/>
    <w:rsid w:val="00706CAA"/>
    <w:rsid w:val="00707108"/>
    <w:rsid w:val="00707418"/>
    <w:rsid w:val="007075E0"/>
    <w:rsid w:val="0070782D"/>
    <w:rsid w:val="0070793A"/>
    <w:rsid w:val="00707ADE"/>
    <w:rsid w:val="00707AEC"/>
    <w:rsid w:val="00707C46"/>
    <w:rsid w:val="007100A2"/>
    <w:rsid w:val="007100E4"/>
    <w:rsid w:val="00710179"/>
    <w:rsid w:val="00710759"/>
    <w:rsid w:val="007109C2"/>
    <w:rsid w:val="00710DAD"/>
    <w:rsid w:val="00710E7A"/>
    <w:rsid w:val="00711340"/>
    <w:rsid w:val="0071139F"/>
    <w:rsid w:val="007113D4"/>
    <w:rsid w:val="00711882"/>
    <w:rsid w:val="00711945"/>
    <w:rsid w:val="00711994"/>
    <w:rsid w:val="00711ABC"/>
    <w:rsid w:val="00711AC7"/>
    <w:rsid w:val="007126A9"/>
    <w:rsid w:val="007126AC"/>
    <w:rsid w:val="00712B8D"/>
    <w:rsid w:val="00712C42"/>
    <w:rsid w:val="00712CC5"/>
    <w:rsid w:val="00712E77"/>
    <w:rsid w:val="00712EF5"/>
    <w:rsid w:val="00713182"/>
    <w:rsid w:val="007131DC"/>
    <w:rsid w:val="0071321F"/>
    <w:rsid w:val="007133CE"/>
    <w:rsid w:val="007134DE"/>
    <w:rsid w:val="00713722"/>
    <w:rsid w:val="0071395D"/>
    <w:rsid w:val="00713DE4"/>
    <w:rsid w:val="00713E3C"/>
    <w:rsid w:val="00713F7B"/>
    <w:rsid w:val="00714471"/>
    <w:rsid w:val="0071468F"/>
    <w:rsid w:val="00714BDB"/>
    <w:rsid w:val="00714C47"/>
    <w:rsid w:val="007155E7"/>
    <w:rsid w:val="00715D60"/>
    <w:rsid w:val="00715EA9"/>
    <w:rsid w:val="00716043"/>
    <w:rsid w:val="00716160"/>
    <w:rsid w:val="00716462"/>
    <w:rsid w:val="00716C4B"/>
    <w:rsid w:val="00716C4F"/>
    <w:rsid w:val="00716D56"/>
    <w:rsid w:val="00716E53"/>
    <w:rsid w:val="0071712C"/>
    <w:rsid w:val="0071744A"/>
    <w:rsid w:val="00717722"/>
    <w:rsid w:val="00717731"/>
    <w:rsid w:val="00717947"/>
    <w:rsid w:val="00717BCE"/>
    <w:rsid w:val="007200AC"/>
    <w:rsid w:val="007200E1"/>
    <w:rsid w:val="0072039D"/>
    <w:rsid w:val="00720411"/>
    <w:rsid w:val="007204E2"/>
    <w:rsid w:val="0072060F"/>
    <w:rsid w:val="00720617"/>
    <w:rsid w:val="007206D1"/>
    <w:rsid w:val="00721084"/>
    <w:rsid w:val="00721262"/>
    <w:rsid w:val="0072140B"/>
    <w:rsid w:val="0072174B"/>
    <w:rsid w:val="0072174D"/>
    <w:rsid w:val="00721B53"/>
    <w:rsid w:val="00721D4D"/>
    <w:rsid w:val="00721D9B"/>
    <w:rsid w:val="00722121"/>
    <w:rsid w:val="007224B9"/>
    <w:rsid w:val="00722F66"/>
    <w:rsid w:val="00722F94"/>
    <w:rsid w:val="007230DC"/>
    <w:rsid w:val="00723144"/>
    <w:rsid w:val="00723768"/>
    <w:rsid w:val="007239A9"/>
    <w:rsid w:val="00723AA7"/>
    <w:rsid w:val="0072432E"/>
    <w:rsid w:val="007243DA"/>
    <w:rsid w:val="007244AF"/>
    <w:rsid w:val="00724692"/>
    <w:rsid w:val="00724888"/>
    <w:rsid w:val="0072496D"/>
    <w:rsid w:val="00724B4F"/>
    <w:rsid w:val="00724C3A"/>
    <w:rsid w:val="0072501B"/>
    <w:rsid w:val="0072503B"/>
    <w:rsid w:val="00725122"/>
    <w:rsid w:val="00725244"/>
    <w:rsid w:val="007255C9"/>
    <w:rsid w:val="00725680"/>
    <w:rsid w:val="00725685"/>
    <w:rsid w:val="007256AB"/>
    <w:rsid w:val="00725AB1"/>
    <w:rsid w:val="00726036"/>
    <w:rsid w:val="00726279"/>
    <w:rsid w:val="00726331"/>
    <w:rsid w:val="00726A9B"/>
    <w:rsid w:val="00726AB3"/>
    <w:rsid w:val="00726CD5"/>
    <w:rsid w:val="00727281"/>
    <w:rsid w:val="00727530"/>
    <w:rsid w:val="007275AA"/>
    <w:rsid w:val="00727E6B"/>
    <w:rsid w:val="007303DF"/>
    <w:rsid w:val="007304FD"/>
    <w:rsid w:val="007308DA"/>
    <w:rsid w:val="00730E00"/>
    <w:rsid w:val="00730EBA"/>
    <w:rsid w:val="007312F6"/>
    <w:rsid w:val="00731309"/>
    <w:rsid w:val="00731395"/>
    <w:rsid w:val="00731672"/>
    <w:rsid w:val="007318BF"/>
    <w:rsid w:val="00731BB1"/>
    <w:rsid w:val="00731CAE"/>
    <w:rsid w:val="00731E2F"/>
    <w:rsid w:val="00731E7C"/>
    <w:rsid w:val="00731EE1"/>
    <w:rsid w:val="00731F57"/>
    <w:rsid w:val="007320ED"/>
    <w:rsid w:val="0073276B"/>
    <w:rsid w:val="007327C6"/>
    <w:rsid w:val="007329EF"/>
    <w:rsid w:val="00732BB1"/>
    <w:rsid w:val="00732BC7"/>
    <w:rsid w:val="0073327A"/>
    <w:rsid w:val="007334C3"/>
    <w:rsid w:val="00733C9D"/>
    <w:rsid w:val="00733D48"/>
    <w:rsid w:val="007341EC"/>
    <w:rsid w:val="00734343"/>
    <w:rsid w:val="007344EC"/>
    <w:rsid w:val="00734B20"/>
    <w:rsid w:val="00734CF3"/>
    <w:rsid w:val="00734EBE"/>
    <w:rsid w:val="007355D9"/>
    <w:rsid w:val="00735791"/>
    <w:rsid w:val="007357D1"/>
    <w:rsid w:val="00735B5F"/>
    <w:rsid w:val="007361DC"/>
    <w:rsid w:val="00736223"/>
    <w:rsid w:val="00736A1F"/>
    <w:rsid w:val="00736A27"/>
    <w:rsid w:val="00736B67"/>
    <w:rsid w:val="00736C63"/>
    <w:rsid w:val="00736CF3"/>
    <w:rsid w:val="00736DAF"/>
    <w:rsid w:val="00736DD8"/>
    <w:rsid w:val="007373D5"/>
    <w:rsid w:val="007374B9"/>
    <w:rsid w:val="00737531"/>
    <w:rsid w:val="0073759F"/>
    <w:rsid w:val="0073780E"/>
    <w:rsid w:val="007379B7"/>
    <w:rsid w:val="00737A6C"/>
    <w:rsid w:val="00737BC8"/>
    <w:rsid w:val="00737FAC"/>
    <w:rsid w:val="00740442"/>
    <w:rsid w:val="0074076A"/>
    <w:rsid w:val="00740E4F"/>
    <w:rsid w:val="00740F79"/>
    <w:rsid w:val="00741134"/>
    <w:rsid w:val="00741A2D"/>
    <w:rsid w:val="00741AF4"/>
    <w:rsid w:val="00741DCC"/>
    <w:rsid w:val="00741DD5"/>
    <w:rsid w:val="00741F70"/>
    <w:rsid w:val="0074203A"/>
    <w:rsid w:val="0074218A"/>
    <w:rsid w:val="007427B5"/>
    <w:rsid w:val="00742865"/>
    <w:rsid w:val="007428AD"/>
    <w:rsid w:val="0074296C"/>
    <w:rsid w:val="00742B7D"/>
    <w:rsid w:val="00742BDF"/>
    <w:rsid w:val="00742C83"/>
    <w:rsid w:val="007433B2"/>
    <w:rsid w:val="0074359B"/>
    <w:rsid w:val="0074360F"/>
    <w:rsid w:val="00743818"/>
    <w:rsid w:val="007439A4"/>
    <w:rsid w:val="00744048"/>
    <w:rsid w:val="00744094"/>
    <w:rsid w:val="0074416D"/>
    <w:rsid w:val="00744212"/>
    <w:rsid w:val="00744473"/>
    <w:rsid w:val="00744632"/>
    <w:rsid w:val="00744983"/>
    <w:rsid w:val="00744A64"/>
    <w:rsid w:val="00744C3C"/>
    <w:rsid w:val="00744D21"/>
    <w:rsid w:val="00744D47"/>
    <w:rsid w:val="00744EA0"/>
    <w:rsid w:val="00744EF8"/>
    <w:rsid w:val="00745228"/>
    <w:rsid w:val="00745280"/>
    <w:rsid w:val="007453AD"/>
    <w:rsid w:val="00745454"/>
    <w:rsid w:val="007457B4"/>
    <w:rsid w:val="00745F2B"/>
    <w:rsid w:val="0074638D"/>
    <w:rsid w:val="00746418"/>
    <w:rsid w:val="00746426"/>
    <w:rsid w:val="00746484"/>
    <w:rsid w:val="007464DB"/>
    <w:rsid w:val="0074682A"/>
    <w:rsid w:val="00746C21"/>
    <w:rsid w:val="00746C54"/>
    <w:rsid w:val="00746D22"/>
    <w:rsid w:val="0074704F"/>
    <w:rsid w:val="00747516"/>
    <w:rsid w:val="007475AE"/>
    <w:rsid w:val="007476D6"/>
    <w:rsid w:val="007479D1"/>
    <w:rsid w:val="00747BAD"/>
    <w:rsid w:val="00747F48"/>
    <w:rsid w:val="00747F4C"/>
    <w:rsid w:val="0075053D"/>
    <w:rsid w:val="007506D0"/>
    <w:rsid w:val="00751091"/>
    <w:rsid w:val="0075127E"/>
    <w:rsid w:val="00751B6D"/>
    <w:rsid w:val="00751B83"/>
    <w:rsid w:val="00751C33"/>
    <w:rsid w:val="00751CBB"/>
    <w:rsid w:val="00751D40"/>
    <w:rsid w:val="00751EC3"/>
    <w:rsid w:val="00752086"/>
    <w:rsid w:val="0075214F"/>
    <w:rsid w:val="007521D9"/>
    <w:rsid w:val="00752467"/>
    <w:rsid w:val="007527AF"/>
    <w:rsid w:val="00752C5B"/>
    <w:rsid w:val="00752E57"/>
    <w:rsid w:val="00752E85"/>
    <w:rsid w:val="00753037"/>
    <w:rsid w:val="007530EE"/>
    <w:rsid w:val="00753506"/>
    <w:rsid w:val="00753ABC"/>
    <w:rsid w:val="00753E38"/>
    <w:rsid w:val="00753E55"/>
    <w:rsid w:val="00753E6A"/>
    <w:rsid w:val="007540B5"/>
    <w:rsid w:val="007541EC"/>
    <w:rsid w:val="00754359"/>
    <w:rsid w:val="00754411"/>
    <w:rsid w:val="00754659"/>
    <w:rsid w:val="007547A5"/>
    <w:rsid w:val="007548F8"/>
    <w:rsid w:val="00754BD9"/>
    <w:rsid w:val="00754CAB"/>
    <w:rsid w:val="00754E7A"/>
    <w:rsid w:val="00754ED3"/>
    <w:rsid w:val="00754F57"/>
    <w:rsid w:val="007551BE"/>
    <w:rsid w:val="0075540C"/>
    <w:rsid w:val="00755AE3"/>
    <w:rsid w:val="00755DB1"/>
    <w:rsid w:val="00755E14"/>
    <w:rsid w:val="007560DF"/>
    <w:rsid w:val="00756958"/>
    <w:rsid w:val="00756B5D"/>
    <w:rsid w:val="00756BF2"/>
    <w:rsid w:val="007574FC"/>
    <w:rsid w:val="007576B9"/>
    <w:rsid w:val="0075790B"/>
    <w:rsid w:val="00757971"/>
    <w:rsid w:val="00757A65"/>
    <w:rsid w:val="0076010F"/>
    <w:rsid w:val="0076041A"/>
    <w:rsid w:val="0076063D"/>
    <w:rsid w:val="00760975"/>
    <w:rsid w:val="00760C3F"/>
    <w:rsid w:val="0076112C"/>
    <w:rsid w:val="0076180B"/>
    <w:rsid w:val="0076193A"/>
    <w:rsid w:val="007619D8"/>
    <w:rsid w:val="00761FDA"/>
    <w:rsid w:val="0076205E"/>
    <w:rsid w:val="007621FF"/>
    <w:rsid w:val="007625E1"/>
    <w:rsid w:val="007629A0"/>
    <w:rsid w:val="0076301B"/>
    <w:rsid w:val="007634E3"/>
    <w:rsid w:val="00763799"/>
    <w:rsid w:val="00763B74"/>
    <w:rsid w:val="00763E17"/>
    <w:rsid w:val="00763EC5"/>
    <w:rsid w:val="00764194"/>
    <w:rsid w:val="0076463F"/>
    <w:rsid w:val="00764953"/>
    <w:rsid w:val="00764CA4"/>
    <w:rsid w:val="00764DD8"/>
    <w:rsid w:val="00765057"/>
    <w:rsid w:val="007652CB"/>
    <w:rsid w:val="00765351"/>
    <w:rsid w:val="00765391"/>
    <w:rsid w:val="00765434"/>
    <w:rsid w:val="007655BE"/>
    <w:rsid w:val="007658BE"/>
    <w:rsid w:val="00765C35"/>
    <w:rsid w:val="00765CDE"/>
    <w:rsid w:val="00765ED3"/>
    <w:rsid w:val="007663BE"/>
    <w:rsid w:val="00766526"/>
    <w:rsid w:val="0076681D"/>
    <w:rsid w:val="00766A65"/>
    <w:rsid w:val="00766ED2"/>
    <w:rsid w:val="00766F24"/>
    <w:rsid w:val="007671F5"/>
    <w:rsid w:val="007675FB"/>
    <w:rsid w:val="00767689"/>
    <w:rsid w:val="007676B8"/>
    <w:rsid w:val="00767BBA"/>
    <w:rsid w:val="00767F1B"/>
    <w:rsid w:val="00770055"/>
    <w:rsid w:val="00770116"/>
    <w:rsid w:val="0077025C"/>
    <w:rsid w:val="00770494"/>
    <w:rsid w:val="00770B4D"/>
    <w:rsid w:val="00770DE2"/>
    <w:rsid w:val="00771021"/>
    <w:rsid w:val="007711AD"/>
    <w:rsid w:val="00771485"/>
    <w:rsid w:val="0077175C"/>
    <w:rsid w:val="00771870"/>
    <w:rsid w:val="0077187A"/>
    <w:rsid w:val="00771BF9"/>
    <w:rsid w:val="00771D84"/>
    <w:rsid w:val="00772284"/>
    <w:rsid w:val="00772438"/>
    <w:rsid w:val="007724DD"/>
    <w:rsid w:val="007725A7"/>
    <w:rsid w:val="00772635"/>
    <w:rsid w:val="00772A57"/>
    <w:rsid w:val="00772DE8"/>
    <w:rsid w:val="00772F8A"/>
    <w:rsid w:val="00773123"/>
    <w:rsid w:val="007731FD"/>
    <w:rsid w:val="00773316"/>
    <w:rsid w:val="00773911"/>
    <w:rsid w:val="007739C6"/>
    <w:rsid w:val="00773AFD"/>
    <w:rsid w:val="00773D1D"/>
    <w:rsid w:val="00773F5C"/>
    <w:rsid w:val="00774045"/>
    <w:rsid w:val="007746B1"/>
    <w:rsid w:val="00774889"/>
    <w:rsid w:val="007749B5"/>
    <w:rsid w:val="00774FF5"/>
    <w:rsid w:val="007750B3"/>
    <w:rsid w:val="00775251"/>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1DA"/>
    <w:rsid w:val="007802AC"/>
    <w:rsid w:val="007803BD"/>
    <w:rsid w:val="00780CC3"/>
    <w:rsid w:val="00780F73"/>
    <w:rsid w:val="007811DC"/>
    <w:rsid w:val="0078199D"/>
    <w:rsid w:val="00781B69"/>
    <w:rsid w:val="00781DAF"/>
    <w:rsid w:val="0078205D"/>
    <w:rsid w:val="007820FA"/>
    <w:rsid w:val="0078237B"/>
    <w:rsid w:val="00782644"/>
    <w:rsid w:val="0078270C"/>
    <w:rsid w:val="00782789"/>
    <w:rsid w:val="0078285F"/>
    <w:rsid w:val="007829A0"/>
    <w:rsid w:val="00782A33"/>
    <w:rsid w:val="00782C05"/>
    <w:rsid w:val="00783207"/>
    <w:rsid w:val="00783259"/>
    <w:rsid w:val="00783659"/>
    <w:rsid w:val="0078367F"/>
    <w:rsid w:val="00783BF5"/>
    <w:rsid w:val="00783DBB"/>
    <w:rsid w:val="00783E1D"/>
    <w:rsid w:val="00783F8E"/>
    <w:rsid w:val="0078483B"/>
    <w:rsid w:val="00784A47"/>
    <w:rsid w:val="00784C67"/>
    <w:rsid w:val="00784EED"/>
    <w:rsid w:val="00785332"/>
    <w:rsid w:val="007853E4"/>
    <w:rsid w:val="0078583A"/>
    <w:rsid w:val="00785900"/>
    <w:rsid w:val="00785A92"/>
    <w:rsid w:val="00785C10"/>
    <w:rsid w:val="00785D99"/>
    <w:rsid w:val="0078657B"/>
    <w:rsid w:val="00786880"/>
    <w:rsid w:val="007868CB"/>
    <w:rsid w:val="00786930"/>
    <w:rsid w:val="00786958"/>
    <w:rsid w:val="00786BC9"/>
    <w:rsid w:val="00786D72"/>
    <w:rsid w:val="00786E71"/>
    <w:rsid w:val="007873A6"/>
    <w:rsid w:val="007875BB"/>
    <w:rsid w:val="00787E42"/>
    <w:rsid w:val="0079092E"/>
    <w:rsid w:val="007909C9"/>
    <w:rsid w:val="00790CC5"/>
    <w:rsid w:val="00790DE5"/>
    <w:rsid w:val="00790E42"/>
    <w:rsid w:val="00791266"/>
    <w:rsid w:val="007912DD"/>
    <w:rsid w:val="007914C2"/>
    <w:rsid w:val="0079162F"/>
    <w:rsid w:val="0079170D"/>
    <w:rsid w:val="00791914"/>
    <w:rsid w:val="00791B34"/>
    <w:rsid w:val="00791CBE"/>
    <w:rsid w:val="00791E20"/>
    <w:rsid w:val="00792657"/>
    <w:rsid w:val="007928C7"/>
    <w:rsid w:val="00792EA5"/>
    <w:rsid w:val="007937C2"/>
    <w:rsid w:val="00793A3B"/>
    <w:rsid w:val="007941D2"/>
    <w:rsid w:val="007942CD"/>
    <w:rsid w:val="00794300"/>
    <w:rsid w:val="0079430C"/>
    <w:rsid w:val="00794371"/>
    <w:rsid w:val="007943CF"/>
    <w:rsid w:val="007943EA"/>
    <w:rsid w:val="0079456F"/>
    <w:rsid w:val="00794767"/>
    <w:rsid w:val="00794924"/>
    <w:rsid w:val="00794B79"/>
    <w:rsid w:val="00794C61"/>
    <w:rsid w:val="00794DAE"/>
    <w:rsid w:val="007951F3"/>
    <w:rsid w:val="00795352"/>
    <w:rsid w:val="00795507"/>
    <w:rsid w:val="00795597"/>
    <w:rsid w:val="00795A6B"/>
    <w:rsid w:val="00795C6B"/>
    <w:rsid w:val="00795F1C"/>
    <w:rsid w:val="007961F8"/>
    <w:rsid w:val="007967D7"/>
    <w:rsid w:val="00796976"/>
    <w:rsid w:val="00796FE1"/>
    <w:rsid w:val="007975D4"/>
    <w:rsid w:val="007977B8"/>
    <w:rsid w:val="007977FC"/>
    <w:rsid w:val="00797BEB"/>
    <w:rsid w:val="007A0048"/>
    <w:rsid w:val="007A0518"/>
    <w:rsid w:val="007A06FC"/>
    <w:rsid w:val="007A0965"/>
    <w:rsid w:val="007A0A48"/>
    <w:rsid w:val="007A0BC2"/>
    <w:rsid w:val="007A0C54"/>
    <w:rsid w:val="007A1693"/>
    <w:rsid w:val="007A17B4"/>
    <w:rsid w:val="007A1C9F"/>
    <w:rsid w:val="007A1F44"/>
    <w:rsid w:val="007A228D"/>
    <w:rsid w:val="007A23FF"/>
    <w:rsid w:val="007A2581"/>
    <w:rsid w:val="007A259E"/>
    <w:rsid w:val="007A2880"/>
    <w:rsid w:val="007A295B"/>
    <w:rsid w:val="007A298F"/>
    <w:rsid w:val="007A2FC3"/>
    <w:rsid w:val="007A32E4"/>
    <w:rsid w:val="007A3424"/>
    <w:rsid w:val="007A356D"/>
    <w:rsid w:val="007A35EF"/>
    <w:rsid w:val="007A3656"/>
    <w:rsid w:val="007A3D65"/>
    <w:rsid w:val="007A4149"/>
    <w:rsid w:val="007A42C0"/>
    <w:rsid w:val="007A4377"/>
    <w:rsid w:val="007A43A2"/>
    <w:rsid w:val="007A4464"/>
    <w:rsid w:val="007A45C5"/>
    <w:rsid w:val="007A4C16"/>
    <w:rsid w:val="007A4D04"/>
    <w:rsid w:val="007A4D79"/>
    <w:rsid w:val="007A4DB7"/>
    <w:rsid w:val="007A4E39"/>
    <w:rsid w:val="007A5554"/>
    <w:rsid w:val="007A58D9"/>
    <w:rsid w:val="007A596E"/>
    <w:rsid w:val="007A599B"/>
    <w:rsid w:val="007A5B7F"/>
    <w:rsid w:val="007A5E36"/>
    <w:rsid w:val="007A5E51"/>
    <w:rsid w:val="007A644F"/>
    <w:rsid w:val="007A690F"/>
    <w:rsid w:val="007A6C01"/>
    <w:rsid w:val="007A6E75"/>
    <w:rsid w:val="007A6EFF"/>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866"/>
    <w:rsid w:val="007B1AC0"/>
    <w:rsid w:val="007B1DA8"/>
    <w:rsid w:val="007B2019"/>
    <w:rsid w:val="007B21DE"/>
    <w:rsid w:val="007B21E4"/>
    <w:rsid w:val="007B23CB"/>
    <w:rsid w:val="007B2685"/>
    <w:rsid w:val="007B270A"/>
    <w:rsid w:val="007B2AF1"/>
    <w:rsid w:val="007B2B6D"/>
    <w:rsid w:val="007B2D3B"/>
    <w:rsid w:val="007B3486"/>
    <w:rsid w:val="007B366D"/>
    <w:rsid w:val="007B3880"/>
    <w:rsid w:val="007B3BE4"/>
    <w:rsid w:val="007B3E6F"/>
    <w:rsid w:val="007B400F"/>
    <w:rsid w:val="007B43CE"/>
    <w:rsid w:val="007B452F"/>
    <w:rsid w:val="007B4962"/>
    <w:rsid w:val="007B500F"/>
    <w:rsid w:val="007B513F"/>
    <w:rsid w:val="007B52CD"/>
    <w:rsid w:val="007B56BA"/>
    <w:rsid w:val="007B58F4"/>
    <w:rsid w:val="007B6222"/>
    <w:rsid w:val="007B6409"/>
    <w:rsid w:val="007B7121"/>
    <w:rsid w:val="007B7156"/>
    <w:rsid w:val="007B71FA"/>
    <w:rsid w:val="007B74E7"/>
    <w:rsid w:val="007B768C"/>
    <w:rsid w:val="007B76E0"/>
    <w:rsid w:val="007B787F"/>
    <w:rsid w:val="007B7880"/>
    <w:rsid w:val="007B7A65"/>
    <w:rsid w:val="007B7AAB"/>
    <w:rsid w:val="007B7CA0"/>
    <w:rsid w:val="007B7D74"/>
    <w:rsid w:val="007B7DC1"/>
    <w:rsid w:val="007B7EDB"/>
    <w:rsid w:val="007C06E4"/>
    <w:rsid w:val="007C0792"/>
    <w:rsid w:val="007C088E"/>
    <w:rsid w:val="007C0D09"/>
    <w:rsid w:val="007C0F32"/>
    <w:rsid w:val="007C1209"/>
    <w:rsid w:val="007C128C"/>
    <w:rsid w:val="007C12D0"/>
    <w:rsid w:val="007C14EB"/>
    <w:rsid w:val="007C151B"/>
    <w:rsid w:val="007C1567"/>
    <w:rsid w:val="007C199F"/>
    <w:rsid w:val="007C19AD"/>
    <w:rsid w:val="007C1B13"/>
    <w:rsid w:val="007C1BCB"/>
    <w:rsid w:val="007C1F33"/>
    <w:rsid w:val="007C215E"/>
    <w:rsid w:val="007C24F0"/>
    <w:rsid w:val="007C24FA"/>
    <w:rsid w:val="007C2540"/>
    <w:rsid w:val="007C26EB"/>
    <w:rsid w:val="007C3012"/>
    <w:rsid w:val="007C3267"/>
    <w:rsid w:val="007C3598"/>
    <w:rsid w:val="007C3FA8"/>
    <w:rsid w:val="007C41A0"/>
    <w:rsid w:val="007C44DF"/>
    <w:rsid w:val="007C44EB"/>
    <w:rsid w:val="007C48BE"/>
    <w:rsid w:val="007C4BAF"/>
    <w:rsid w:val="007C50E4"/>
    <w:rsid w:val="007C5723"/>
    <w:rsid w:val="007C5E48"/>
    <w:rsid w:val="007C5EF7"/>
    <w:rsid w:val="007C5FD5"/>
    <w:rsid w:val="007C5FE6"/>
    <w:rsid w:val="007C61F7"/>
    <w:rsid w:val="007C68DA"/>
    <w:rsid w:val="007C6A14"/>
    <w:rsid w:val="007C6B2B"/>
    <w:rsid w:val="007C6D12"/>
    <w:rsid w:val="007C6D5B"/>
    <w:rsid w:val="007C6F91"/>
    <w:rsid w:val="007C6FA8"/>
    <w:rsid w:val="007C79C0"/>
    <w:rsid w:val="007C7CA1"/>
    <w:rsid w:val="007C7DD7"/>
    <w:rsid w:val="007D0308"/>
    <w:rsid w:val="007D08E6"/>
    <w:rsid w:val="007D0A71"/>
    <w:rsid w:val="007D0AEA"/>
    <w:rsid w:val="007D0F8C"/>
    <w:rsid w:val="007D19AD"/>
    <w:rsid w:val="007D20D2"/>
    <w:rsid w:val="007D229A"/>
    <w:rsid w:val="007D2335"/>
    <w:rsid w:val="007D28D7"/>
    <w:rsid w:val="007D2A67"/>
    <w:rsid w:val="007D2B32"/>
    <w:rsid w:val="007D2DA2"/>
    <w:rsid w:val="007D2E0D"/>
    <w:rsid w:val="007D2F44"/>
    <w:rsid w:val="007D2F4D"/>
    <w:rsid w:val="007D3284"/>
    <w:rsid w:val="007D34C5"/>
    <w:rsid w:val="007D37AD"/>
    <w:rsid w:val="007D3EB5"/>
    <w:rsid w:val="007D4178"/>
    <w:rsid w:val="007D4D33"/>
    <w:rsid w:val="007D4F13"/>
    <w:rsid w:val="007D51DD"/>
    <w:rsid w:val="007D5248"/>
    <w:rsid w:val="007D5257"/>
    <w:rsid w:val="007D53F1"/>
    <w:rsid w:val="007D5E6E"/>
    <w:rsid w:val="007D631E"/>
    <w:rsid w:val="007D63E9"/>
    <w:rsid w:val="007D6D91"/>
    <w:rsid w:val="007D7175"/>
    <w:rsid w:val="007D71D4"/>
    <w:rsid w:val="007D75E2"/>
    <w:rsid w:val="007D75ED"/>
    <w:rsid w:val="007D79B1"/>
    <w:rsid w:val="007D7A19"/>
    <w:rsid w:val="007D7AF0"/>
    <w:rsid w:val="007D7F4D"/>
    <w:rsid w:val="007E00B4"/>
    <w:rsid w:val="007E054B"/>
    <w:rsid w:val="007E0D4B"/>
    <w:rsid w:val="007E11E5"/>
    <w:rsid w:val="007E128B"/>
    <w:rsid w:val="007E1369"/>
    <w:rsid w:val="007E147D"/>
    <w:rsid w:val="007E1734"/>
    <w:rsid w:val="007E1A1B"/>
    <w:rsid w:val="007E1A88"/>
    <w:rsid w:val="007E20D4"/>
    <w:rsid w:val="007E228B"/>
    <w:rsid w:val="007E2291"/>
    <w:rsid w:val="007E2CD5"/>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C4C"/>
    <w:rsid w:val="007E6068"/>
    <w:rsid w:val="007E6CDB"/>
    <w:rsid w:val="007E7067"/>
    <w:rsid w:val="007E74E2"/>
    <w:rsid w:val="007E7717"/>
    <w:rsid w:val="007E781D"/>
    <w:rsid w:val="007E7DDF"/>
    <w:rsid w:val="007E7F2B"/>
    <w:rsid w:val="007F00BC"/>
    <w:rsid w:val="007F05B8"/>
    <w:rsid w:val="007F11C8"/>
    <w:rsid w:val="007F13F0"/>
    <w:rsid w:val="007F14C6"/>
    <w:rsid w:val="007F1551"/>
    <w:rsid w:val="007F194B"/>
    <w:rsid w:val="007F1A74"/>
    <w:rsid w:val="007F1CFB"/>
    <w:rsid w:val="007F1F29"/>
    <w:rsid w:val="007F2073"/>
    <w:rsid w:val="007F213A"/>
    <w:rsid w:val="007F220B"/>
    <w:rsid w:val="007F2229"/>
    <w:rsid w:val="007F25E7"/>
    <w:rsid w:val="007F27DD"/>
    <w:rsid w:val="007F288B"/>
    <w:rsid w:val="007F2DF1"/>
    <w:rsid w:val="007F2E48"/>
    <w:rsid w:val="007F2FC1"/>
    <w:rsid w:val="007F304E"/>
    <w:rsid w:val="007F34B3"/>
    <w:rsid w:val="007F3E03"/>
    <w:rsid w:val="007F412F"/>
    <w:rsid w:val="007F416C"/>
    <w:rsid w:val="007F45DF"/>
    <w:rsid w:val="007F46C1"/>
    <w:rsid w:val="007F4979"/>
    <w:rsid w:val="007F4C43"/>
    <w:rsid w:val="007F4D88"/>
    <w:rsid w:val="007F50E5"/>
    <w:rsid w:val="007F51B9"/>
    <w:rsid w:val="007F51D6"/>
    <w:rsid w:val="007F5224"/>
    <w:rsid w:val="007F5B4B"/>
    <w:rsid w:val="007F5B5D"/>
    <w:rsid w:val="007F5D61"/>
    <w:rsid w:val="007F5EC1"/>
    <w:rsid w:val="007F622F"/>
    <w:rsid w:val="007F6880"/>
    <w:rsid w:val="007F698D"/>
    <w:rsid w:val="007F6A53"/>
    <w:rsid w:val="007F6C33"/>
    <w:rsid w:val="007F6C6B"/>
    <w:rsid w:val="007F76B4"/>
    <w:rsid w:val="007F7754"/>
    <w:rsid w:val="007F7A2F"/>
    <w:rsid w:val="007F7B29"/>
    <w:rsid w:val="007F7B9A"/>
    <w:rsid w:val="007F7E89"/>
    <w:rsid w:val="008001B4"/>
    <w:rsid w:val="0080068B"/>
    <w:rsid w:val="00800712"/>
    <w:rsid w:val="00800769"/>
    <w:rsid w:val="00800ED2"/>
    <w:rsid w:val="00800F55"/>
    <w:rsid w:val="008011CB"/>
    <w:rsid w:val="0080120C"/>
    <w:rsid w:val="0080122D"/>
    <w:rsid w:val="008012D8"/>
    <w:rsid w:val="0080152D"/>
    <w:rsid w:val="00801563"/>
    <w:rsid w:val="008019B9"/>
    <w:rsid w:val="00801A7E"/>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B92"/>
    <w:rsid w:val="00804E21"/>
    <w:rsid w:val="00804E67"/>
    <w:rsid w:val="00805092"/>
    <w:rsid w:val="00805239"/>
    <w:rsid w:val="0080581D"/>
    <w:rsid w:val="008059C1"/>
    <w:rsid w:val="00805CC4"/>
    <w:rsid w:val="00806179"/>
    <w:rsid w:val="00806377"/>
    <w:rsid w:val="00806AAF"/>
    <w:rsid w:val="00806BEF"/>
    <w:rsid w:val="00806E1A"/>
    <w:rsid w:val="00806EB4"/>
    <w:rsid w:val="008070AC"/>
    <w:rsid w:val="00807903"/>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BA0"/>
    <w:rsid w:val="0081200C"/>
    <w:rsid w:val="00812090"/>
    <w:rsid w:val="008123A6"/>
    <w:rsid w:val="00812589"/>
    <w:rsid w:val="00812767"/>
    <w:rsid w:val="00812B1B"/>
    <w:rsid w:val="00813253"/>
    <w:rsid w:val="008140A3"/>
    <w:rsid w:val="008142A9"/>
    <w:rsid w:val="00814418"/>
    <w:rsid w:val="0081449A"/>
    <w:rsid w:val="00814565"/>
    <w:rsid w:val="0081467B"/>
    <w:rsid w:val="00814A06"/>
    <w:rsid w:val="00814ED9"/>
    <w:rsid w:val="0081505C"/>
    <w:rsid w:val="00815497"/>
    <w:rsid w:val="008157E8"/>
    <w:rsid w:val="0081581D"/>
    <w:rsid w:val="00815E39"/>
    <w:rsid w:val="00816B2A"/>
    <w:rsid w:val="00816DB7"/>
    <w:rsid w:val="00816F50"/>
    <w:rsid w:val="008172BE"/>
    <w:rsid w:val="0081735F"/>
    <w:rsid w:val="008177AD"/>
    <w:rsid w:val="008177C3"/>
    <w:rsid w:val="00817B71"/>
    <w:rsid w:val="00817D32"/>
    <w:rsid w:val="00817D9A"/>
    <w:rsid w:val="00820184"/>
    <w:rsid w:val="00820244"/>
    <w:rsid w:val="00820D35"/>
    <w:rsid w:val="00820F07"/>
    <w:rsid w:val="00822052"/>
    <w:rsid w:val="008221B3"/>
    <w:rsid w:val="0082248E"/>
    <w:rsid w:val="00822508"/>
    <w:rsid w:val="00822565"/>
    <w:rsid w:val="0082281A"/>
    <w:rsid w:val="008228EA"/>
    <w:rsid w:val="008229F5"/>
    <w:rsid w:val="008238E7"/>
    <w:rsid w:val="00823C85"/>
    <w:rsid w:val="00824B8C"/>
    <w:rsid w:val="00824C0B"/>
    <w:rsid w:val="00824D42"/>
    <w:rsid w:val="00824F87"/>
    <w:rsid w:val="00824FDF"/>
    <w:rsid w:val="00825125"/>
    <w:rsid w:val="008257CC"/>
    <w:rsid w:val="0082582F"/>
    <w:rsid w:val="00825C78"/>
    <w:rsid w:val="00826156"/>
    <w:rsid w:val="00826290"/>
    <w:rsid w:val="0082692D"/>
    <w:rsid w:val="00826BA4"/>
    <w:rsid w:val="00826C19"/>
    <w:rsid w:val="00827169"/>
    <w:rsid w:val="008274BF"/>
    <w:rsid w:val="008279A2"/>
    <w:rsid w:val="00827C9F"/>
    <w:rsid w:val="00827D27"/>
    <w:rsid w:val="008301EE"/>
    <w:rsid w:val="008304D7"/>
    <w:rsid w:val="00830721"/>
    <w:rsid w:val="00830DC3"/>
    <w:rsid w:val="0083100A"/>
    <w:rsid w:val="0083128E"/>
    <w:rsid w:val="008313D9"/>
    <w:rsid w:val="00831555"/>
    <w:rsid w:val="008319F4"/>
    <w:rsid w:val="00831B65"/>
    <w:rsid w:val="00831F52"/>
    <w:rsid w:val="00831FD8"/>
    <w:rsid w:val="00832154"/>
    <w:rsid w:val="00832256"/>
    <w:rsid w:val="00832299"/>
    <w:rsid w:val="0083265C"/>
    <w:rsid w:val="00832D85"/>
    <w:rsid w:val="00832DEA"/>
    <w:rsid w:val="00832F5C"/>
    <w:rsid w:val="00832FD0"/>
    <w:rsid w:val="00833C32"/>
    <w:rsid w:val="00833C56"/>
    <w:rsid w:val="00833E09"/>
    <w:rsid w:val="008349FA"/>
    <w:rsid w:val="00834B5D"/>
    <w:rsid w:val="00834BD2"/>
    <w:rsid w:val="00835410"/>
    <w:rsid w:val="008356DE"/>
    <w:rsid w:val="008359E0"/>
    <w:rsid w:val="00835FE5"/>
    <w:rsid w:val="00836028"/>
    <w:rsid w:val="0083610D"/>
    <w:rsid w:val="008361F9"/>
    <w:rsid w:val="00836A96"/>
    <w:rsid w:val="00836E70"/>
    <w:rsid w:val="00836F92"/>
    <w:rsid w:val="0083702B"/>
    <w:rsid w:val="008375DB"/>
    <w:rsid w:val="008376F6"/>
    <w:rsid w:val="008377EA"/>
    <w:rsid w:val="00837A73"/>
    <w:rsid w:val="00837D5B"/>
    <w:rsid w:val="00837E77"/>
    <w:rsid w:val="0084009A"/>
    <w:rsid w:val="00840144"/>
    <w:rsid w:val="008403F6"/>
    <w:rsid w:val="00840607"/>
    <w:rsid w:val="008408F4"/>
    <w:rsid w:val="00840A89"/>
    <w:rsid w:val="00840A99"/>
    <w:rsid w:val="00840C15"/>
    <w:rsid w:val="00840C6A"/>
    <w:rsid w:val="00840D29"/>
    <w:rsid w:val="0084111B"/>
    <w:rsid w:val="0084127A"/>
    <w:rsid w:val="008414B0"/>
    <w:rsid w:val="0084187D"/>
    <w:rsid w:val="008418C9"/>
    <w:rsid w:val="00841BE9"/>
    <w:rsid w:val="00841C9C"/>
    <w:rsid w:val="00841CD2"/>
    <w:rsid w:val="00841D38"/>
    <w:rsid w:val="00842B77"/>
    <w:rsid w:val="00842E70"/>
    <w:rsid w:val="00842EAF"/>
    <w:rsid w:val="0084309F"/>
    <w:rsid w:val="00843366"/>
    <w:rsid w:val="00843367"/>
    <w:rsid w:val="008436CC"/>
    <w:rsid w:val="00843BF5"/>
    <w:rsid w:val="00843D9F"/>
    <w:rsid w:val="008445BB"/>
    <w:rsid w:val="0084488D"/>
    <w:rsid w:val="008449F9"/>
    <w:rsid w:val="00844A72"/>
    <w:rsid w:val="00844C69"/>
    <w:rsid w:val="00844DD0"/>
    <w:rsid w:val="00844E7D"/>
    <w:rsid w:val="00844F77"/>
    <w:rsid w:val="00844FEC"/>
    <w:rsid w:val="00845763"/>
    <w:rsid w:val="00845C12"/>
    <w:rsid w:val="00845C74"/>
    <w:rsid w:val="00845D5B"/>
    <w:rsid w:val="00846456"/>
    <w:rsid w:val="008464BD"/>
    <w:rsid w:val="00846829"/>
    <w:rsid w:val="008469D9"/>
    <w:rsid w:val="00846DA3"/>
    <w:rsid w:val="00846DC0"/>
    <w:rsid w:val="00846DD8"/>
    <w:rsid w:val="00846E1C"/>
    <w:rsid w:val="00846F74"/>
    <w:rsid w:val="0084700E"/>
    <w:rsid w:val="00847303"/>
    <w:rsid w:val="008473C0"/>
    <w:rsid w:val="008474A7"/>
    <w:rsid w:val="00847541"/>
    <w:rsid w:val="008475BC"/>
    <w:rsid w:val="008476F6"/>
    <w:rsid w:val="00847701"/>
    <w:rsid w:val="00847CD5"/>
    <w:rsid w:val="00847D11"/>
    <w:rsid w:val="00847EF6"/>
    <w:rsid w:val="00847FB1"/>
    <w:rsid w:val="008504A6"/>
    <w:rsid w:val="008506B6"/>
    <w:rsid w:val="0085085F"/>
    <w:rsid w:val="008508CA"/>
    <w:rsid w:val="008509C4"/>
    <w:rsid w:val="00850AE0"/>
    <w:rsid w:val="00850D3E"/>
    <w:rsid w:val="00851581"/>
    <w:rsid w:val="008516BD"/>
    <w:rsid w:val="00851A7A"/>
    <w:rsid w:val="00851B01"/>
    <w:rsid w:val="008524D2"/>
    <w:rsid w:val="008527D2"/>
    <w:rsid w:val="00852916"/>
    <w:rsid w:val="0085299A"/>
    <w:rsid w:val="008529ED"/>
    <w:rsid w:val="00852A57"/>
    <w:rsid w:val="00852D56"/>
    <w:rsid w:val="00852D63"/>
    <w:rsid w:val="00852E19"/>
    <w:rsid w:val="00852F30"/>
    <w:rsid w:val="00853348"/>
    <w:rsid w:val="00853744"/>
    <w:rsid w:val="00853746"/>
    <w:rsid w:val="00853C06"/>
    <w:rsid w:val="00853D10"/>
    <w:rsid w:val="008543F9"/>
    <w:rsid w:val="00854876"/>
    <w:rsid w:val="00854940"/>
    <w:rsid w:val="00854CAB"/>
    <w:rsid w:val="00854E5E"/>
    <w:rsid w:val="00855914"/>
    <w:rsid w:val="00855CAD"/>
    <w:rsid w:val="00855CDE"/>
    <w:rsid w:val="0085619F"/>
    <w:rsid w:val="00856833"/>
    <w:rsid w:val="00856840"/>
    <w:rsid w:val="008569FC"/>
    <w:rsid w:val="00856A0C"/>
    <w:rsid w:val="00856ABF"/>
    <w:rsid w:val="00856DB1"/>
    <w:rsid w:val="0085703F"/>
    <w:rsid w:val="00857102"/>
    <w:rsid w:val="008579BB"/>
    <w:rsid w:val="00857B92"/>
    <w:rsid w:val="00857BD7"/>
    <w:rsid w:val="00857C93"/>
    <w:rsid w:val="0086007C"/>
    <w:rsid w:val="0086087C"/>
    <w:rsid w:val="00860A0F"/>
    <w:rsid w:val="00860AD6"/>
    <w:rsid w:val="00860CCD"/>
    <w:rsid w:val="00860CE2"/>
    <w:rsid w:val="00860D8E"/>
    <w:rsid w:val="00861071"/>
    <w:rsid w:val="008611A7"/>
    <w:rsid w:val="0086158D"/>
    <w:rsid w:val="00861703"/>
    <w:rsid w:val="008618A5"/>
    <w:rsid w:val="00861AB8"/>
    <w:rsid w:val="00861C68"/>
    <w:rsid w:val="00861DF7"/>
    <w:rsid w:val="00861E40"/>
    <w:rsid w:val="00861E91"/>
    <w:rsid w:val="0086275E"/>
    <w:rsid w:val="00862F3F"/>
    <w:rsid w:val="0086303C"/>
    <w:rsid w:val="0086312C"/>
    <w:rsid w:val="0086340B"/>
    <w:rsid w:val="008636DA"/>
    <w:rsid w:val="0086383E"/>
    <w:rsid w:val="00863841"/>
    <w:rsid w:val="00863B1B"/>
    <w:rsid w:val="00864223"/>
    <w:rsid w:val="0086424C"/>
    <w:rsid w:val="008643BA"/>
    <w:rsid w:val="00864440"/>
    <w:rsid w:val="00864D76"/>
    <w:rsid w:val="00864E15"/>
    <w:rsid w:val="008650FC"/>
    <w:rsid w:val="0086512A"/>
    <w:rsid w:val="0086576E"/>
    <w:rsid w:val="008659D8"/>
    <w:rsid w:val="00865F96"/>
    <w:rsid w:val="008660AE"/>
    <w:rsid w:val="00866394"/>
    <w:rsid w:val="00866471"/>
    <w:rsid w:val="00866683"/>
    <w:rsid w:val="008666FE"/>
    <w:rsid w:val="00866879"/>
    <w:rsid w:val="00866CE1"/>
    <w:rsid w:val="00866EB3"/>
    <w:rsid w:val="0086701A"/>
    <w:rsid w:val="00867587"/>
    <w:rsid w:val="00867A92"/>
    <w:rsid w:val="00867BD2"/>
    <w:rsid w:val="00867DAC"/>
    <w:rsid w:val="00870039"/>
    <w:rsid w:val="00870580"/>
    <w:rsid w:val="008708D9"/>
    <w:rsid w:val="008712F3"/>
    <w:rsid w:val="008712FD"/>
    <w:rsid w:val="00871389"/>
    <w:rsid w:val="008713FD"/>
    <w:rsid w:val="00871509"/>
    <w:rsid w:val="008716A1"/>
    <w:rsid w:val="008719EF"/>
    <w:rsid w:val="00871D95"/>
    <w:rsid w:val="0087252D"/>
    <w:rsid w:val="00872D3F"/>
    <w:rsid w:val="008733E4"/>
    <w:rsid w:val="00873484"/>
    <w:rsid w:val="008737A8"/>
    <w:rsid w:val="00873887"/>
    <w:rsid w:val="00873B01"/>
    <w:rsid w:val="00873F15"/>
    <w:rsid w:val="0087401C"/>
    <w:rsid w:val="00874096"/>
    <w:rsid w:val="008740EF"/>
    <w:rsid w:val="00874715"/>
    <w:rsid w:val="0087478E"/>
    <w:rsid w:val="00874BD7"/>
    <w:rsid w:val="00875045"/>
    <w:rsid w:val="00875370"/>
    <w:rsid w:val="0087559C"/>
    <w:rsid w:val="008756A4"/>
    <w:rsid w:val="00875B79"/>
    <w:rsid w:val="00875EA3"/>
    <w:rsid w:val="00875F73"/>
    <w:rsid w:val="0087601F"/>
    <w:rsid w:val="00876257"/>
    <w:rsid w:val="00876537"/>
    <w:rsid w:val="00876540"/>
    <w:rsid w:val="008765F0"/>
    <w:rsid w:val="00876620"/>
    <w:rsid w:val="00876760"/>
    <w:rsid w:val="00876975"/>
    <w:rsid w:val="00876D2F"/>
    <w:rsid w:val="00876E78"/>
    <w:rsid w:val="00876E87"/>
    <w:rsid w:val="008770ED"/>
    <w:rsid w:val="008778F9"/>
    <w:rsid w:val="0088090C"/>
    <w:rsid w:val="00880A29"/>
    <w:rsid w:val="00880F30"/>
    <w:rsid w:val="00881091"/>
    <w:rsid w:val="0088189B"/>
    <w:rsid w:val="008823E2"/>
    <w:rsid w:val="00882523"/>
    <w:rsid w:val="0088276C"/>
    <w:rsid w:val="00882A77"/>
    <w:rsid w:val="00882C18"/>
    <w:rsid w:val="00882CE0"/>
    <w:rsid w:val="008833E8"/>
    <w:rsid w:val="008838D5"/>
    <w:rsid w:val="00883949"/>
    <w:rsid w:val="00883DAB"/>
    <w:rsid w:val="00883E9E"/>
    <w:rsid w:val="00883F6D"/>
    <w:rsid w:val="00884268"/>
    <w:rsid w:val="008844AB"/>
    <w:rsid w:val="00884A47"/>
    <w:rsid w:val="00884B2C"/>
    <w:rsid w:val="00884B5E"/>
    <w:rsid w:val="008860AB"/>
    <w:rsid w:val="008861F4"/>
    <w:rsid w:val="008862F6"/>
    <w:rsid w:val="0088630B"/>
    <w:rsid w:val="008866B4"/>
    <w:rsid w:val="0088678B"/>
    <w:rsid w:val="00886A0C"/>
    <w:rsid w:val="00886C71"/>
    <w:rsid w:val="00886C86"/>
    <w:rsid w:val="00886FA8"/>
    <w:rsid w:val="00887472"/>
    <w:rsid w:val="0088784C"/>
    <w:rsid w:val="00887B48"/>
    <w:rsid w:val="00887D1F"/>
    <w:rsid w:val="00887E0C"/>
    <w:rsid w:val="0089014A"/>
    <w:rsid w:val="0089047B"/>
    <w:rsid w:val="00890D53"/>
    <w:rsid w:val="00890D70"/>
    <w:rsid w:val="00890FD1"/>
    <w:rsid w:val="0089135F"/>
    <w:rsid w:val="0089176E"/>
    <w:rsid w:val="008917E0"/>
    <w:rsid w:val="00891DFD"/>
    <w:rsid w:val="00891F4D"/>
    <w:rsid w:val="0089218D"/>
    <w:rsid w:val="00892365"/>
    <w:rsid w:val="0089247D"/>
    <w:rsid w:val="008926E5"/>
    <w:rsid w:val="0089292D"/>
    <w:rsid w:val="008929D2"/>
    <w:rsid w:val="00892A6B"/>
    <w:rsid w:val="00892BE5"/>
    <w:rsid w:val="00892C18"/>
    <w:rsid w:val="00892C2C"/>
    <w:rsid w:val="008930A3"/>
    <w:rsid w:val="008931AD"/>
    <w:rsid w:val="0089360D"/>
    <w:rsid w:val="008936DA"/>
    <w:rsid w:val="0089387C"/>
    <w:rsid w:val="0089387E"/>
    <w:rsid w:val="00893AC3"/>
    <w:rsid w:val="00893B12"/>
    <w:rsid w:val="00893F30"/>
    <w:rsid w:val="0089425A"/>
    <w:rsid w:val="0089444E"/>
    <w:rsid w:val="008944EB"/>
    <w:rsid w:val="008945CB"/>
    <w:rsid w:val="0089473D"/>
    <w:rsid w:val="008949DF"/>
    <w:rsid w:val="008950FE"/>
    <w:rsid w:val="008951DB"/>
    <w:rsid w:val="008952E6"/>
    <w:rsid w:val="00895300"/>
    <w:rsid w:val="0089568A"/>
    <w:rsid w:val="00895865"/>
    <w:rsid w:val="008959B1"/>
    <w:rsid w:val="00895DAD"/>
    <w:rsid w:val="00895E06"/>
    <w:rsid w:val="00896322"/>
    <w:rsid w:val="00896735"/>
    <w:rsid w:val="00896A97"/>
    <w:rsid w:val="00896C81"/>
    <w:rsid w:val="00896D83"/>
    <w:rsid w:val="008970BF"/>
    <w:rsid w:val="008973A0"/>
    <w:rsid w:val="008975E6"/>
    <w:rsid w:val="00897A1B"/>
    <w:rsid w:val="00897AEC"/>
    <w:rsid w:val="00897B15"/>
    <w:rsid w:val="00897C63"/>
    <w:rsid w:val="00897C96"/>
    <w:rsid w:val="00897D54"/>
    <w:rsid w:val="008A0033"/>
    <w:rsid w:val="008A0546"/>
    <w:rsid w:val="008A060A"/>
    <w:rsid w:val="008A0AB2"/>
    <w:rsid w:val="008A0CFC"/>
    <w:rsid w:val="008A0E18"/>
    <w:rsid w:val="008A12FE"/>
    <w:rsid w:val="008A1443"/>
    <w:rsid w:val="008A14D7"/>
    <w:rsid w:val="008A14D9"/>
    <w:rsid w:val="008A179F"/>
    <w:rsid w:val="008A1B62"/>
    <w:rsid w:val="008A1BFC"/>
    <w:rsid w:val="008A1D92"/>
    <w:rsid w:val="008A1E2C"/>
    <w:rsid w:val="008A1FD2"/>
    <w:rsid w:val="008A22E3"/>
    <w:rsid w:val="008A23B7"/>
    <w:rsid w:val="008A23D5"/>
    <w:rsid w:val="008A28B6"/>
    <w:rsid w:val="008A2BB1"/>
    <w:rsid w:val="008A318F"/>
    <w:rsid w:val="008A3466"/>
    <w:rsid w:val="008A34CC"/>
    <w:rsid w:val="008A3766"/>
    <w:rsid w:val="008A389F"/>
    <w:rsid w:val="008A38A0"/>
    <w:rsid w:val="008A3D02"/>
    <w:rsid w:val="008A41ED"/>
    <w:rsid w:val="008A4205"/>
    <w:rsid w:val="008A4244"/>
    <w:rsid w:val="008A439D"/>
    <w:rsid w:val="008A46B1"/>
    <w:rsid w:val="008A4F0E"/>
    <w:rsid w:val="008A5159"/>
    <w:rsid w:val="008A51AC"/>
    <w:rsid w:val="008A5265"/>
    <w:rsid w:val="008A5937"/>
    <w:rsid w:val="008A5940"/>
    <w:rsid w:val="008A5AB4"/>
    <w:rsid w:val="008A5B54"/>
    <w:rsid w:val="008A5D0A"/>
    <w:rsid w:val="008A5DB8"/>
    <w:rsid w:val="008A649D"/>
    <w:rsid w:val="008A66D9"/>
    <w:rsid w:val="008A6A8A"/>
    <w:rsid w:val="008A6BA5"/>
    <w:rsid w:val="008A6C83"/>
    <w:rsid w:val="008A6DF5"/>
    <w:rsid w:val="008A6EFB"/>
    <w:rsid w:val="008A73B2"/>
    <w:rsid w:val="008A79BA"/>
    <w:rsid w:val="008A7B69"/>
    <w:rsid w:val="008A7CD1"/>
    <w:rsid w:val="008A7E32"/>
    <w:rsid w:val="008A7F52"/>
    <w:rsid w:val="008B0187"/>
    <w:rsid w:val="008B043F"/>
    <w:rsid w:val="008B0808"/>
    <w:rsid w:val="008B0904"/>
    <w:rsid w:val="008B0983"/>
    <w:rsid w:val="008B0AEC"/>
    <w:rsid w:val="008B0DEE"/>
    <w:rsid w:val="008B1561"/>
    <w:rsid w:val="008B1A9A"/>
    <w:rsid w:val="008B1B1F"/>
    <w:rsid w:val="008B1E53"/>
    <w:rsid w:val="008B1E5B"/>
    <w:rsid w:val="008B2666"/>
    <w:rsid w:val="008B272F"/>
    <w:rsid w:val="008B2931"/>
    <w:rsid w:val="008B2AF4"/>
    <w:rsid w:val="008B2C48"/>
    <w:rsid w:val="008B308C"/>
    <w:rsid w:val="008B313F"/>
    <w:rsid w:val="008B3661"/>
    <w:rsid w:val="008B3677"/>
    <w:rsid w:val="008B36D2"/>
    <w:rsid w:val="008B389D"/>
    <w:rsid w:val="008B38EE"/>
    <w:rsid w:val="008B3959"/>
    <w:rsid w:val="008B3C5C"/>
    <w:rsid w:val="008B4123"/>
    <w:rsid w:val="008B4301"/>
    <w:rsid w:val="008B4762"/>
    <w:rsid w:val="008B49B1"/>
    <w:rsid w:val="008B4AA7"/>
    <w:rsid w:val="008B5299"/>
    <w:rsid w:val="008B5A0F"/>
    <w:rsid w:val="008B5A5F"/>
    <w:rsid w:val="008B5AB0"/>
    <w:rsid w:val="008B6054"/>
    <w:rsid w:val="008B6169"/>
    <w:rsid w:val="008B666B"/>
    <w:rsid w:val="008B68AD"/>
    <w:rsid w:val="008B6E1E"/>
    <w:rsid w:val="008B73DF"/>
    <w:rsid w:val="008B7609"/>
    <w:rsid w:val="008B794A"/>
    <w:rsid w:val="008B7992"/>
    <w:rsid w:val="008B7B08"/>
    <w:rsid w:val="008B7F17"/>
    <w:rsid w:val="008C00FB"/>
    <w:rsid w:val="008C02FF"/>
    <w:rsid w:val="008C0599"/>
    <w:rsid w:val="008C07F5"/>
    <w:rsid w:val="008C08B5"/>
    <w:rsid w:val="008C094E"/>
    <w:rsid w:val="008C09BE"/>
    <w:rsid w:val="008C0B09"/>
    <w:rsid w:val="008C0BFE"/>
    <w:rsid w:val="008C13F0"/>
    <w:rsid w:val="008C16CC"/>
    <w:rsid w:val="008C1BFA"/>
    <w:rsid w:val="008C1E2E"/>
    <w:rsid w:val="008C1F26"/>
    <w:rsid w:val="008C1F3A"/>
    <w:rsid w:val="008C1FC6"/>
    <w:rsid w:val="008C2129"/>
    <w:rsid w:val="008C2793"/>
    <w:rsid w:val="008C27A1"/>
    <w:rsid w:val="008C2A0A"/>
    <w:rsid w:val="008C2A3A"/>
    <w:rsid w:val="008C2BA5"/>
    <w:rsid w:val="008C3468"/>
    <w:rsid w:val="008C34EE"/>
    <w:rsid w:val="008C3C0D"/>
    <w:rsid w:val="008C3E4A"/>
    <w:rsid w:val="008C4312"/>
    <w:rsid w:val="008C43C5"/>
    <w:rsid w:val="008C4924"/>
    <w:rsid w:val="008C4C7E"/>
    <w:rsid w:val="008C4DF7"/>
    <w:rsid w:val="008C4EE5"/>
    <w:rsid w:val="008C4EFB"/>
    <w:rsid w:val="008C5669"/>
    <w:rsid w:val="008C5C46"/>
    <w:rsid w:val="008C5D68"/>
    <w:rsid w:val="008C5E20"/>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025"/>
    <w:rsid w:val="008D12A3"/>
    <w:rsid w:val="008D14F4"/>
    <w:rsid w:val="008D1511"/>
    <w:rsid w:val="008D1A81"/>
    <w:rsid w:val="008D1FA1"/>
    <w:rsid w:val="008D210D"/>
    <w:rsid w:val="008D287E"/>
    <w:rsid w:val="008D2E96"/>
    <w:rsid w:val="008D32DF"/>
    <w:rsid w:val="008D32F7"/>
    <w:rsid w:val="008D33A8"/>
    <w:rsid w:val="008D3465"/>
    <w:rsid w:val="008D35E9"/>
    <w:rsid w:val="008D38CA"/>
    <w:rsid w:val="008D3959"/>
    <w:rsid w:val="008D3966"/>
    <w:rsid w:val="008D3D68"/>
    <w:rsid w:val="008D3FDB"/>
    <w:rsid w:val="008D4352"/>
    <w:rsid w:val="008D441A"/>
    <w:rsid w:val="008D4461"/>
    <w:rsid w:val="008D4825"/>
    <w:rsid w:val="008D4CD4"/>
    <w:rsid w:val="008D4FDE"/>
    <w:rsid w:val="008D507A"/>
    <w:rsid w:val="008D5188"/>
    <w:rsid w:val="008D5CDA"/>
    <w:rsid w:val="008D5ED2"/>
    <w:rsid w:val="008D60BC"/>
    <w:rsid w:val="008D6850"/>
    <w:rsid w:val="008D6D7B"/>
    <w:rsid w:val="008D717A"/>
    <w:rsid w:val="008D7B6A"/>
    <w:rsid w:val="008D7BA0"/>
    <w:rsid w:val="008D7D93"/>
    <w:rsid w:val="008D7EB7"/>
    <w:rsid w:val="008E0458"/>
    <w:rsid w:val="008E0716"/>
    <w:rsid w:val="008E0783"/>
    <w:rsid w:val="008E099C"/>
    <w:rsid w:val="008E0BA3"/>
    <w:rsid w:val="008E0EB8"/>
    <w:rsid w:val="008E10A6"/>
    <w:rsid w:val="008E1271"/>
    <w:rsid w:val="008E13AF"/>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67B"/>
    <w:rsid w:val="008E38AD"/>
    <w:rsid w:val="008E3926"/>
    <w:rsid w:val="008E395B"/>
    <w:rsid w:val="008E3EEC"/>
    <w:rsid w:val="008E4514"/>
    <w:rsid w:val="008E459B"/>
    <w:rsid w:val="008E4B53"/>
    <w:rsid w:val="008E4BC6"/>
    <w:rsid w:val="008E4C61"/>
    <w:rsid w:val="008E5034"/>
    <w:rsid w:val="008E5488"/>
    <w:rsid w:val="008E54B9"/>
    <w:rsid w:val="008E54FA"/>
    <w:rsid w:val="008E58A8"/>
    <w:rsid w:val="008E595B"/>
    <w:rsid w:val="008E5BF2"/>
    <w:rsid w:val="008E5C81"/>
    <w:rsid w:val="008E5D22"/>
    <w:rsid w:val="008E655B"/>
    <w:rsid w:val="008E6B63"/>
    <w:rsid w:val="008E718F"/>
    <w:rsid w:val="008E7332"/>
    <w:rsid w:val="008E7ACC"/>
    <w:rsid w:val="008E7D7C"/>
    <w:rsid w:val="008F0017"/>
    <w:rsid w:val="008F04E7"/>
    <w:rsid w:val="008F0500"/>
    <w:rsid w:val="008F0A38"/>
    <w:rsid w:val="008F0B7C"/>
    <w:rsid w:val="008F0BF5"/>
    <w:rsid w:val="008F0E0A"/>
    <w:rsid w:val="008F0F84"/>
    <w:rsid w:val="008F1014"/>
    <w:rsid w:val="008F11C9"/>
    <w:rsid w:val="008F173A"/>
    <w:rsid w:val="008F1850"/>
    <w:rsid w:val="008F18C2"/>
    <w:rsid w:val="008F1C99"/>
    <w:rsid w:val="008F1DA0"/>
    <w:rsid w:val="008F1E9E"/>
    <w:rsid w:val="008F23D8"/>
    <w:rsid w:val="008F288B"/>
    <w:rsid w:val="008F2C03"/>
    <w:rsid w:val="008F2E66"/>
    <w:rsid w:val="008F2FD5"/>
    <w:rsid w:val="008F33E5"/>
    <w:rsid w:val="008F3449"/>
    <w:rsid w:val="008F3487"/>
    <w:rsid w:val="008F37E5"/>
    <w:rsid w:val="008F3E10"/>
    <w:rsid w:val="008F44FC"/>
    <w:rsid w:val="008F48C2"/>
    <w:rsid w:val="008F4A18"/>
    <w:rsid w:val="008F4BFD"/>
    <w:rsid w:val="008F4DE4"/>
    <w:rsid w:val="008F4FAD"/>
    <w:rsid w:val="008F56F3"/>
    <w:rsid w:val="008F5840"/>
    <w:rsid w:val="008F58F7"/>
    <w:rsid w:val="008F5A4C"/>
    <w:rsid w:val="008F5B93"/>
    <w:rsid w:val="008F5D5B"/>
    <w:rsid w:val="008F5D7E"/>
    <w:rsid w:val="008F5EEF"/>
    <w:rsid w:val="008F66FE"/>
    <w:rsid w:val="008F6890"/>
    <w:rsid w:val="008F6932"/>
    <w:rsid w:val="008F6A8E"/>
    <w:rsid w:val="008F70D3"/>
    <w:rsid w:val="008F72CC"/>
    <w:rsid w:val="008F72CD"/>
    <w:rsid w:val="008F75B7"/>
    <w:rsid w:val="008F77DF"/>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1C6D"/>
    <w:rsid w:val="00902016"/>
    <w:rsid w:val="00902190"/>
    <w:rsid w:val="0090228D"/>
    <w:rsid w:val="0090233E"/>
    <w:rsid w:val="00902420"/>
    <w:rsid w:val="00902C89"/>
    <w:rsid w:val="009031E1"/>
    <w:rsid w:val="0090325F"/>
    <w:rsid w:val="00903336"/>
    <w:rsid w:val="00903408"/>
    <w:rsid w:val="00903802"/>
    <w:rsid w:val="009044A6"/>
    <w:rsid w:val="009044F1"/>
    <w:rsid w:val="00904587"/>
    <w:rsid w:val="00904735"/>
    <w:rsid w:val="00904C93"/>
    <w:rsid w:val="00904D38"/>
    <w:rsid w:val="0090505D"/>
    <w:rsid w:val="009050A2"/>
    <w:rsid w:val="009051CA"/>
    <w:rsid w:val="0090531A"/>
    <w:rsid w:val="00905591"/>
    <w:rsid w:val="009055C5"/>
    <w:rsid w:val="00905779"/>
    <w:rsid w:val="00905F19"/>
    <w:rsid w:val="009064AE"/>
    <w:rsid w:val="009065D4"/>
    <w:rsid w:val="00906707"/>
    <w:rsid w:val="0090696D"/>
    <w:rsid w:val="00906CD6"/>
    <w:rsid w:val="00906E4D"/>
    <w:rsid w:val="00906F31"/>
    <w:rsid w:val="0090747B"/>
    <w:rsid w:val="009075EF"/>
    <w:rsid w:val="00907882"/>
    <w:rsid w:val="009078B3"/>
    <w:rsid w:val="00907A05"/>
    <w:rsid w:val="00907A77"/>
    <w:rsid w:val="00907C16"/>
    <w:rsid w:val="00907D64"/>
    <w:rsid w:val="00907E00"/>
    <w:rsid w:val="0091048D"/>
    <w:rsid w:val="0091088D"/>
    <w:rsid w:val="00910F4E"/>
    <w:rsid w:val="00910FC9"/>
    <w:rsid w:val="00911440"/>
    <w:rsid w:val="00911472"/>
    <w:rsid w:val="009115B4"/>
    <w:rsid w:val="009118E0"/>
    <w:rsid w:val="00911F2B"/>
    <w:rsid w:val="009121CB"/>
    <w:rsid w:val="0091238F"/>
    <w:rsid w:val="009126DA"/>
    <w:rsid w:val="00912772"/>
    <w:rsid w:val="0091291A"/>
    <w:rsid w:val="00913187"/>
    <w:rsid w:val="00913264"/>
    <w:rsid w:val="00913363"/>
    <w:rsid w:val="009134FB"/>
    <w:rsid w:val="00913569"/>
    <w:rsid w:val="00913612"/>
    <w:rsid w:val="0091366A"/>
    <w:rsid w:val="00913824"/>
    <w:rsid w:val="0091388D"/>
    <w:rsid w:val="00913999"/>
    <w:rsid w:val="00913B03"/>
    <w:rsid w:val="00913BE0"/>
    <w:rsid w:val="00913D22"/>
    <w:rsid w:val="00913FF3"/>
    <w:rsid w:val="00914129"/>
    <w:rsid w:val="009143B3"/>
    <w:rsid w:val="0091443E"/>
    <w:rsid w:val="00914525"/>
    <w:rsid w:val="00914746"/>
    <w:rsid w:val="00914851"/>
    <w:rsid w:val="00914920"/>
    <w:rsid w:val="00914B0C"/>
    <w:rsid w:val="009152F8"/>
    <w:rsid w:val="00915757"/>
    <w:rsid w:val="009157B6"/>
    <w:rsid w:val="00915851"/>
    <w:rsid w:val="009159B3"/>
    <w:rsid w:val="00915A01"/>
    <w:rsid w:val="00916181"/>
    <w:rsid w:val="00916630"/>
    <w:rsid w:val="0091663C"/>
    <w:rsid w:val="00916719"/>
    <w:rsid w:val="00916925"/>
    <w:rsid w:val="00916B19"/>
    <w:rsid w:val="00916B63"/>
    <w:rsid w:val="00916B99"/>
    <w:rsid w:val="00916F20"/>
    <w:rsid w:val="00917236"/>
    <w:rsid w:val="009172B7"/>
    <w:rsid w:val="009204C5"/>
    <w:rsid w:val="009207AA"/>
    <w:rsid w:val="00920E64"/>
    <w:rsid w:val="00920F5B"/>
    <w:rsid w:val="00921590"/>
    <w:rsid w:val="00921668"/>
    <w:rsid w:val="009217BB"/>
    <w:rsid w:val="0092180D"/>
    <w:rsid w:val="00921B36"/>
    <w:rsid w:val="00921CFB"/>
    <w:rsid w:val="00921E41"/>
    <w:rsid w:val="00921FBE"/>
    <w:rsid w:val="00921FCE"/>
    <w:rsid w:val="009224E1"/>
    <w:rsid w:val="0092270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3ED"/>
    <w:rsid w:val="009245AB"/>
    <w:rsid w:val="009246FE"/>
    <w:rsid w:val="00924FF8"/>
    <w:rsid w:val="0092535C"/>
    <w:rsid w:val="0092555C"/>
    <w:rsid w:val="00925705"/>
    <w:rsid w:val="00925A39"/>
    <w:rsid w:val="00925BA8"/>
    <w:rsid w:val="00926A59"/>
    <w:rsid w:val="00926C5D"/>
    <w:rsid w:val="00926D85"/>
    <w:rsid w:val="00926DA7"/>
    <w:rsid w:val="00926EED"/>
    <w:rsid w:val="00927110"/>
    <w:rsid w:val="009273DF"/>
    <w:rsid w:val="00927EEB"/>
    <w:rsid w:val="00927F8B"/>
    <w:rsid w:val="00927F95"/>
    <w:rsid w:val="009302BD"/>
    <w:rsid w:val="009308FA"/>
    <w:rsid w:val="0093094D"/>
    <w:rsid w:val="009309B7"/>
    <w:rsid w:val="00930D0E"/>
    <w:rsid w:val="009310B8"/>
    <w:rsid w:val="0093117D"/>
    <w:rsid w:val="00931C11"/>
    <w:rsid w:val="00931C25"/>
    <w:rsid w:val="00931CCE"/>
    <w:rsid w:val="00931EF1"/>
    <w:rsid w:val="00932091"/>
    <w:rsid w:val="00932166"/>
    <w:rsid w:val="00932381"/>
    <w:rsid w:val="009328C7"/>
    <w:rsid w:val="00932A84"/>
    <w:rsid w:val="00933184"/>
    <w:rsid w:val="009331DC"/>
    <w:rsid w:val="009336EC"/>
    <w:rsid w:val="00933742"/>
    <w:rsid w:val="00933776"/>
    <w:rsid w:val="00933821"/>
    <w:rsid w:val="0093390B"/>
    <w:rsid w:val="00933F31"/>
    <w:rsid w:val="00933F56"/>
    <w:rsid w:val="00934439"/>
    <w:rsid w:val="009349D6"/>
    <w:rsid w:val="00934AC8"/>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FD"/>
    <w:rsid w:val="00937590"/>
    <w:rsid w:val="009377AB"/>
    <w:rsid w:val="00937A9E"/>
    <w:rsid w:val="00937D85"/>
    <w:rsid w:val="00937E3F"/>
    <w:rsid w:val="00937FF9"/>
    <w:rsid w:val="009400A2"/>
    <w:rsid w:val="00940199"/>
    <w:rsid w:val="00940598"/>
    <w:rsid w:val="0094063C"/>
    <w:rsid w:val="0094086A"/>
    <w:rsid w:val="009408DF"/>
    <w:rsid w:val="00940C9C"/>
    <w:rsid w:val="0094160B"/>
    <w:rsid w:val="00941782"/>
    <w:rsid w:val="00941AC1"/>
    <w:rsid w:val="00941AC5"/>
    <w:rsid w:val="00941C7D"/>
    <w:rsid w:val="00941F7C"/>
    <w:rsid w:val="0094205F"/>
    <w:rsid w:val="00942245"/>
    <w:rsid w:val="009422AB"/>
    <w:rsid w:val="009424BE"/>
    <w:rsid w:val="00942C80"/>
    <w:rsid w:val="00943197"/>
    <w:rsid w:val="00943510"/>
    <w:rsid w:val="0094358B"/>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A3E"/>
    <w:rsid w:val="00946BD0"/>
    <w:rsid w:val="00946E53"/>
    <w:rsid w:val="00947063"/>
    <w:rsid w:val="0094724E"/>
    <w:rsid w:val="0094747E"/>
    <w:rsid w:val="0094795E"/>
    <w:rsid w:val="00947BE6"/>
    <w:rsid w:val="0095011D"/>
    <w:rsid w:val="0095048D"/>
    <w:rsid w:val="00950E64"/>
    <w:rsid w:val="00950EF4"/>
    <w:rsid w:val="009510DE"/>
    <w:rsid w:val="00951660"/>
    <w:rsid w:val="0095167F"/>
    <w:rsid w:val="00951ADB"/>
    <w:rsid w:val="00951AE1"/>
    <w:rsid w:val="00951B22"/>
    <w:rsid w:val="00951CBD"/>
    <w:rsid w:val="009520BC"/>
    <w:rsid w:val="00952620"/>
    <w:rsid w:val="00952849"/>
    <w:rsid w:val="009528A8"/>
    <w:rsid w:val="00952C7B"/>
    <w:rsid w:val="00953268"/>
    <w:rsid w:val="009532A9"/>
    <w:rsid w:val="0095380C"/>
    <w:rsid w:val="00953C29"/>
    <w:rsid w:val="00953C36"/>
    <w:rsid w:val="00953D30"/>
    <w:rsid w:val="00953FF5"/>
    <w:rsid w:val="0095409D"/>
    <w:rsid w:val="00954353"/>
    <w:rsid w:val="00954BF4"/>
    <w:rsid w:val="00954D30"/>
    <w:rsid w:val="00954E3C"/>
    <w:rsid w:val="00954E40"/>
    <w:rsid w:val="009550E1"/>
    <w:rsid w:val="00955272"/>
    <w:rsid w:val="0095568D"/>
    <w:rsid w:val="0095569C"/>
    <w:rsid w:val="00955C0A"/>
    <w:rsid w:val="00955C4F"/>
    <w:rsid w:val="009561BE"/>
    <w:rsid w:val="00956837"/>
    <w:rsid w:val="00956A7B"/>
    <w:rsid w:val="00956ABD"/>
    <w:rsid w:val="00956AC2"/>
    <w:rsid w:val="00956ADA"/>
    <w:rsid w:val="00956C4C"/>
    <w:rsid w:val="00956E3E"/>
    <w:rsid w:val="00956F8B"/>
    <w:rsid w:val="00957749"/>
    <w:rsid w:val="00957811"/>
    <w:rsid w:val="00957E78"/>
    <w:rsid w:val="00960032"/>
    <w:rsid w:val="0096018E"/>
    <w:rsid w:val="00960382"/>
    <w:rsid w:val="00960464"/>
    <w:rsid w:val="00960B73"/>
    <w:rsid w:val="00960B91"/>
    <w:rsid w:val="00960E4A"/>
    <w:rsid w:val="0096107C"/>
    <w:rsid w:val="00961288"/>
    <w:rsid w:val="00961E72"/>
    <w:rsid w:val="00961ED1"/>
    <w:rsid w:val="00961FDC"/>
    <w:rsid w:val="009626B9"/>
    <w:rsid w:val="009627E8"/>
    <w:rsid w:val="0096280C"/>
    <w:rsid w:val="00962A01"/>
    <w:rsid w:val="00962B73"/>
    <w:rsid w:val="009631F9"/>
    <w:rsid w:val="009631FE"/>
    <w:rsid w:val="00963639"/>
    <w:rsid w:val="00963EE8"/>
    <w:rsid w:val="009643A1"/>
    <w:rsid w:val="0096450F"/>
    <w:rsid w:val="00964924"/>
    <w:rsid w:val="00965187"/>
    <w:rsid w:val="009651E9"/>
    <w:rsid w:val="00965375"/>
    <w:rsid w:val="00965412"/>
    <w:rsid w:val="009657F1"/>
    <w:rsid w:val="0096608A"/>
    <w:rsid w:val="0096621C"/>
    <w:rsid w:val="0096625D"/>
    <w:rsid w:val="00966296"/>
    <w:rsid w:val="009666FE"/>
    <w:rsid w:val="00966BBC"/>
    <w:rsid w:val="00966C97"/>
    <w:rsid w:val="00966D6A"/>
    <w:rsid w:val="00966F8E"/>
    <w:rsid w:val="00967102"/>
    <w:rsid w:val="00967460"/>
    <w:rsid w:val="009675A8"/>
    <w:rsid w:val="00967645"/>
    <w:rsid w:val="00967B13"/>
    <w:rsid w:val="00967D35"/>
    <w:rsid w:val="00970052"/>
    <w:rsid w:val="009700DC"/>
    <w:rsid w:val="009701F4"/>
    <w:rsid w:val="009703FD"/>
    <w:rsid w:val="009709F8"/>
    <w:rsid w:val="00970EDC"/>
    <w:rsid w:val="00970F76"/>
    <w:rsid w:val="00970F97"/>
    <w:rsid w:val="00971331"/>
    <w:rsid w:val="0097147A"/>
    <w:rsid w:val="00971488"/>
    <w:rsid w:val="00971BFB"/>
    <w:rsid w:val="0097239B"/>
    <w:rsid w:val="00972423"/>
    <w:rsid w:val="0097249F"/>
    <w:rsid w:val="009724EA"/>
    <w:rsid w:val="00972546"/>
    <w:rsid w:val="00972929"/>
    <w:rsid w:val="00972F91"/>
    <w:rsid w:val="00973348"/>
    <w:rsid w:val="0097345F"/>
    <w:rsid w:val="009734E8"/>
    <w:rsid w:val="009737A3"/>
    <w:rsid w:val="009737E3"/>
    <w:rsid w:val="00973827"/>
    <w:rsid w:val="009739EB"/>
    <w:rsid w:val="00973A8A"/>
    <w:rsid w:val="00973BC5"/>
    <w:rsid w:val="00973CCC"/>
    <w:rsid w:val="009742D3"/>
    <w:rsid w:val="009747F5"/>
    <w:rsid w:val="009748AC"/>
    <w:rsid w:val="00974B31"/>
    <w:rsid w:val="00974E1A"/>
    <w:rsid w:val="00975505"/>
    <w:rsid w:val="00975616"/>
    <w:rsid w:val="009758AD"/>
    <w:rsid w:val="00975D46"/>
    <w:rsid w:val="00975D6A"/>
    <w:rsid w:val="00975E48"/>
    <w:rsid w:val="00976257"/>
    <w:rsid w:val="00976537"/>
    <w:rsid w:val="00976789"/>
    <w:rsid w:val="009768DE"/>
    <w:rsid w:val="00976C2B"/>
    <w:rsid w:val="00976E0D"/>
    <w:rsid w:val="00977059"/>
    <w:rsid w:val="00977091"/>
    <w:rsid w:val="009771DA"/>
    <w:rsid w:val="009773B2"/>
    <w:rsid w:val="0097775D"/>
    <w:rsid w:val="009778B6"/>
    <w:rsid w:val="0097791F"/>
    <w:rsid w:val="00977982"/>
    <w:rsid w:val="009779A8"/>
    <w:rsid w:val="00977BA7"/>
    <w:rsid w:val="00977CF1"/>
    <w:rsid w:val="0098013A"/>
    <w:rsid w:val="0098092F"/>
    <w:rsid w:val="009809CE"/>
    <w:rsid w:val="009813D8"/>
    <w:rsid w:val="009817C2"/>
    <w:rsid w:val="0098194F"/>
    <w:rsid w:val="00981ACB"/>
    <w:rsid w:val="00981C99"/>
    <w:rsid w:val="009822D8"/>
    <w:rsid w:val="009826C8"/>
    <w:rsid w:val="00982BA6"/>
    <w:rsid w:val="00982D79"/>
    <w:rsid w:val="009836E4"/>
    <w:rsid w:val="00983994"/>
    <w:rsid w:val="00983E12"/>
    <w:rsid w:val="009840EC"/>
    <w:rsid w:val="0098412F"/>
    <w:rsid w:val="00984198"/>
    <w:rsid w:val="00984748"/>
    <w:rsid w:val="00984A8E"/>
    <w:rsid w:val="00984CD7"/>
    <w:rsid w:val="00985483"/>
    <w:rsid w:val="009856C8"/>
    <w:rsid w:val="00985892"/>
    <w:rsid w:val="00985ACF"/>
    <w:rsid w:val="00985E22"/>
    <w:rsid w:val="00985F28"/>
    <w:rsid w:val="00985F70"/>
    <w:rsid w:val="0098608B"/>
    <w:rsid w:val="00986149"/>
    <w:rsid w:val="00986176"/>
    <w:rsid w:val="00986249"/>
    <w:rsid w:val="009868A1"/>
    <w:rsid w:val="0098693D"/>
    <w:rsid w:val="00986E7F"/>
    <w:rsid w:val="00987001"/>
    <w:rsid w:val="00987536"/>
    <w:rsid w:val="009878B0"/>
    <w:rsid w:val="00987A64"/>
    <w:rsid w:val="00990BD5"/>
    <w:rsid w:val="00990E8D"/>
    <w:rsid w:val="0099105D"/>
    <w:rsid w:val="00991378"/>
    <w:rsid w:val="009913B4"/>
    <w:rsid w:val="009913C4"/>
    <w:rsid w:val="0099196F"/>
    <w:rsid w:val="00991D15"/>
    <w:rsid w:val="009921DC"/>
    <w:rsid w:val="0099254D"/>
    <w:rsid w:val="00992771"/>
    <w:rsid w:val="00992B98"/>
    <w:rsid w:val="00992C54"/>
    <w:rsid w:val="00992D27"/>
    <w:rsid w:val="00992E5A"/>
    <w:rsid w:val="00993452"/>
    <w:rsid w:val="0099354A"/>
    <w:rsid w:val="0099356F"/>
    <w:rsid w:val="0099359F"/>
    <w:rsid w:val="00993957"/>
    <w:rsid w:val="00993BC8"/>
    <w:rsid w:val="00993BCC"/>
    <w:rsid w:val="00993C96"/>
    <w:rsid w:val="00993EA8"/>
    <w:rsid w:val="0099439C"/>
    <w:rsid w:val="00994871"/>
    <w:rsid w:val="00994911"/>
    <w:rsid w:val="00994A1C"/>
    <w:rsid w:val="00994E08"/>
    <w:rsid w:val="0099508C"/>
    <w:rsid w:val="009951F9"/>
    <w:rsid w:val="009953DF"/>
    <w:rsid w:val="00995A93"/>
    <w:rsid w:val="00995C95"/>
    <w:rsid w:val="00995E85"/>
    <w:rsid w:val="0099616C"/>
    <w:rsid w:val="00996468"/>
    <w:rsid w:val="0099664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625"/>
    <w:rsid w:val="009A27C3"/>
    <w:rsid w:val="009A280E"/>
    <w:rsid w:val="009A290E"/>
    <w:rsid w:val="009A291A"/>
    <w:rsid w:val="009A2AAD"/>
    <w:rsid w:val="009A2B8F"/>
    <w:rsid w:val="009A2D22"/>
    <w:rsid w:val="009A2DF9"/>
    <w:rsid w:val="009A2E39"/>
    <w:rsid w:val="009A33B8"/>
    <w:rsid w:val="009A3490"/>
    <w:rsid w:val="009A3A86"/>
    <w:rsid w:val="009A3CAC"/>
    <w:rsid w:val="009A3E27"/>
    <w:rsid w:val="009A4869"/>
    <w:rsid w:val="009A4A12"/>
    <w:rsid w:val="009A4B61"/>
    <w:rsid w:val="009A4DA1"/>
    <w:rsid w:val="009A52FC"/>
    <w:rsid w:val="009A5720"/>
    <w:rsid w:val="009A6033"/>
    <w:rsid w:val="009A60CC"/>
    <w:rsid w:val="009A6180"/>
    <w:rsid w:val="009A626B"/>
    <w:rsid w:val="009A65FD"/>
    <w:rsid w:val="009A6A6B"/>
    <w:rsid w:val="009A6B08"/>
    <w:rsid w:val="009A6C5D"/>
    <w:rsid w:val="009A6DA0"/>
    <w:rsid w:val="009A6FE5"/>
    <w:rsid w:val="009A7177"/>
    <w:rsid w:val="009A745C"/>
    <w:rsid w:val="009A7C1D"/>
    <w:rsid w:val="009A7D66"/>
    <w:rsid w:val="009A7E14"/>
    <w:rsid w:val="009A7ED8"/>
    <w:rsid w:val="009B01E5"/>
    <w:rsid w:val="009B0262"/>
    <w:rsid w:val="009B081F"/>
    <w:rsid w:val="009B0E89"/>
    <w:rsid w:val="009B0FDC"/>
    <w:rsid w:val="009B12A1"/>
    <w:rsid w:val="009B174D"/>
    <w:rsid w:val="009B1EF2"/>
    <w:rsid w:val="009B1EF9"/>
    <w:rsid w:val="009B20B3"/>
    <w:rsid w:val="009B246F"/>
    <w:rsid w:val="009B26AC"/>
    <w:rsid w:val="009B2B23"/>
    <w:rsid w:val="009B2DF6"/>
    <w:rsid w:val="009B3628"/>
    <w:rsid w:val="009B3726"/>
    <w:rsid w:val="009B37E2"/>
    <w:rsid w:val="009B3E62"/>
    <w:rsid w:val="009B414D"/>
    <w:rsid w:val="009B4519"/>
    <w:rsid w:val="009B49DE"/>
    <w:rsid w:val="009B4AFD"/>
    <w:rsid w:val="009B4E27"/>
    <w:rsid w:val="009B506B"/>
    <w:rsid w:val="009B509D"/>
    <w:rsid w:val="009B50FC"/>
    <w:rsid w:val="009B524B"/>
    <w:rsid w:val="009B5530"/>
    <w:rsid w:val="009B562E"/>
    <w:rsid w:val="009B57B6"/>
    <w:rsid w:val="009B57EF"/>
    <w:rsid w:val="009B5828"/>
    <w:rsid w:val="009B5B85"/>
    <w:rsid w:val="009B5BA7"/>
    <w:rsid w:val="009B689D"/>
    <w:rsid w:val="009B7204"/>
    <w:rsid w:val="009B7906"/>
    <w:rsid w:val="009B7937"/>
    <w:rsid w:val="009B7B5F"/>
    <w:rsid w:val="009B7DA4"/>
    <w:rsid w:val="009B7F04"/>
    <w:rsid w:val="009C0074"/>
    <w:rsid w:val="009C0564"/>
    <w:rsid w:val="009C0ACC"/>
    <w:rsid w:val="009C1449"/>
    <w:rsid w:val="009C19A9"/>
    <w:rsid w:val="009C2067"/>
    <w:rsid w:val="009C2151"/>
    <w:rsid w:val="009C2384"/>
    <w:rsid w:val="009C2685"/>
    <w:rsid w:val="009C2A20"/>
    <w:rsid w:val="009C3101"/>
    <w:rsid w:val="009C3110"/>
    <w:rsid w:val="009C3468"/>
    <w:rsid w:val="009C34F9"/>
    <w:rsid w:val="009C3772"/>
    <w:rsid w:val="009C395B"/>
    <w:rsid w:val="009C39BC"/>
    <w:rsid w:val="009C3D1D"/>
    <w:rsid w:val="009C3DDC"/>
    <w:rsid w:val="009C3DEA"/>
    <w:rsid w:val="009C4039"/>
    <w:rsid w:val="009C44AD"/>
    <w:rsid w:val="009C4BC2"/>
    <w:rsid w:val="009C4D22"/>
    <w:rsid w:val="009C4E26"/>
    <w:rsid w:val="009C534D"/>
    <w:rsid w:val="009C55A9"/>
    <w:rsid w:val="009C55D3"/>
    <w:rsid w:val="009C5CCA"/>
    <w:rsid w:val="009C5D2C"/>
    <w:rsid w:val="009C5DE1"/>
    <w:rsid w:val="009C62DA"/>
    <w:rsid w:val="009C6542"/>
    <w:rsid w:val="009C6D03"/>
    <w:rsid w:val="009C6F8D"/>
    <w:rsid w:val="009C7209"/>
    <w:rsid w:val="009C7320"/>
    <w:rsid w:val="009C7340"/>
    <w:rsid w:val="009C7FC8"/>
    <w:rsid w:val="009D02BE"/>
    <w:rsid w:val="009D0335"/>
    <w:rsid w:val="009D05E2"/>
    <w:rsid w:val="009D0729"/>
    <w:rsid w:val="009D0AE8"/>
    <w:rsid w:val="009D0F66"/>
    <w:rsid w:val="009D0F85"/>
    <w:rsid w:val="009D1028"/>
    <w:rsid w:val="009D10AE"/>
    <w:rsid w:val="009D16BE"/>
    <w:rsid w:val="009D1A06"/>
    <w:rsid w:val="009D1B29"/>
    <w:rsid w:val="009D1BA4"/>
    <w:rsid w:val="009D1D3D"/>
    <w:rsid w:val="009D1D86"/>
    <w:rsid w:val="009D22E4"/>
    <w:rsid w:val="009D22F7"/>
    <w:rsid w:val="009D24BB"/>
    <w:rsid w:val="009D2602"/>
    <w:rsid w:val="009D262C"/>
    <w:rsid w:val="009D2693"/>
    <w:rsid w:val="009D2D0B"/>
    <w:rsid w:val="009D30A9"/>
    <w:rsid w:val="009D319C"/>
    <w:rsid w:val="009D3348"/>
    <w:rsid w:val="009D343D"/>
    <w:rsid w:val="009D4042"/>
    <w:rsid w:val="009D46E6"/>
    <w:rsid w:val="009D47B0"/>
    <w:rsid w:val="009D4A5B"/>
    <w:rsid w:val="009D4E68"/>
    <w:rsid w:val="009D4F84"/>
    <w:rsid w:val="009D503F"/>
    <w:rsid w:val="009D5137"/>
    <w:rsid w:val="009D529E"/>
    <w:rsid w:val="009D572F"/>
    <w:rsid w:val="009D5BAB"/>
    <w:rsid w:val="009D5DD3"/>
    <w:rsid w:val="009D6245"/>
    <w:rsid w:val="009D683B"/>
    <w:rsid w:val="009D6A0A"/>
    <w:rsid w:val="009D6B37"/>
    <w:rsid w:val="009D6F69"/>
    <w:rsid w:val="009D6FD7"/>
    <w:rsid w:val="009D7518"/>
    <w:rsid w:val="009D758D"/>
    <w:rsid w:val="009D7C57"/>
    <w:rsid w:val="009D7E53"/>
    <w:rsid w:val="009E00F7"/>
    <w:rsid w:val="009E0110"/>
    <w:rsid w:val="009E0130"/>
    <w:rsid w:val="009E058F"/>
    <w:rsid w:val="009E07C6"/>
    <w:rsid w:val="009E0902"/>
    <w:rsid w:val="009E0946"/>
    <w:rsid w:val="009E0A9E"/>
    <w:rsid w:val="009E1302"/>
    <w:rsid w:val="009E19A2"/>
    <w:rsid w:val="009E1C0B"/>
    <w:rsid w:val="009E1EC2"/>
    <w:rsid w:val="009E2671"/>
    <w:rsid w:val="009E2807"/>
    <w:rsid w:val="009E2974"/>
    <w:rsid w:val="009E2AE4"/>
    <w:rsid w:val="009E2B66"/>
    <w:rsid w:val="009E2D34"/>
    <w:rsid w:val="009E3AFD"/>
    <w:rsid w:val="009E3CDD"/>
    <w:rsid w:val="009E3D2F"/>
    <w:rsid w:val="009E3E5C"/>
    <w:rsid w:val="009E4889"/>
    <w:rsid w:val="009E4A04"/>
    <w:rsid w:val="009E4B16"/>
    <w:rsid w:val="009E557C"/>
    <w:rsid w:val="009E55DA"/>
    <w:rsid w:val="009E563F"/>
    <w:rsid w:val="009E56EE"/>
    <w:rsid w:val="009E5C60"/>
    <w:rsid w:val="009E5F05"/>
    <w:rsid w:val="009E64DB"/>
    <w:rsid w:val="009E6532"/>
    <w:rsid w:val="009E6794"/>
    <w:rsid w:val="009E6A31"/>
    <w:rsid w:val="009E6E61"/>
    <w:rsid w:val="009E7010"/>
    <w:rsid w:val="009E7189"/>
    <w:rsid w:val="009E733F"/>
    <w:rsid w:val="009E746E"/>
    <w:rsid w:val="009E795B"/>
    <w:rsid w:val="009E7A3E"/>
    <w:rsid w:val="009E7CDA"/>
    <w:rsid w:val="009E7E46"/>
    <w:rsid w:val="009E7F6C"/>
    <w:rsid w:val="009E7FC1"/>
    <w:rsid w:val="009F003B"/>
    <w:rsid w:val="009F01E1"/>
    <w:rsid w:val="009F03DB"/>
    <w:rsid w:val="009F0433"/>
    <w:rsid w:val="009F0615"/>
    <w:rsid w:val="009F095E"/>
    <w:rsid w:val="009F0AA6"/>
    <w:rsid w:val="009F0B4D"/>
    <w:rsid w:val="009F0B8C"/>
    <w:rsid w:val="009F1096"/>
    <w:rsid w:val="009F10AD"/>
    <w:rsid w:val="009F10DE"/>
    <w:rsid w:val="009F150E"/>
    <w:rsid w:val="009F16FD"/>
    <w:rsid w:val="009F1E48"/>
    <w:rsid w:val="009F1ED5"/>
    <w:rsid w:val="009F27AD"/>
    <w:rsid w:val="009F2921"/>
    <w:rsid w:val="009F384D"/>
    <w:rsid w:val="009F3938"/>
    <w:rsid w:val="009F3A16"/>
    <w:rsid w:val="009F3DA7"/>
    <w:rsid w:val="009F3FB5"/>
    <w:rsid w:val="009F402B"/>
    <w:rsid w:val="009F4448"/>
    <w:rsid w:val="009F4709"/>
    <w:rsid w:val="009F49E0"/>
    <w:rsid w:val="009F4A59"/>
    <w:rsid w:val="009F4A60"/>
    <w:rsid w:val="009F4B14"/>
    <w:rsid w:val="009F521F"/>
    <w:rsid w:val="009F524D"/>
    <w:rsid w:val="009F553C"/>
    <w:rsid w:val="009F565D"/>
    <w:rsid w:val="009F56F9"/>
    <w:rsid w:val="009F590B"/>
    <w:rsid w:val="009F592B"/>
    <w:rsid w:val="009F5975"/>
    <w:rsid w:val="009F59F8"/>
    <w:rsid w:val="009F612B"/>
    <w:rsid w:val="009F6151"/>
    <w:rsid w:val="009F62B2"/>
    <w:rsid w:val="009F62D2"/>
    <w:rsid w:val="009F62EB"/>
    <w:rsid w:val="009F649E"/>
    <w:rsid w:val="009F6548"/>
    <w:rsid w:val="009F68F6"/>
    <w:rsid w:val="009F6BCD"/>
    <w:rsid w:val="009F74ED"/>
    <w:rsid w:val="009F75DA"/>
    <w:rsid w:val="009F76FA"/>
    <w:rsid w:val="009F7E9D"/>
    <w:rsid w:val="009F7EC3"/>
    <w:rsid w:val="00A003C2"/>
    <w:rsid w:val="00A005B0"/>
    <w:rsid w:val="00A00729"/>
    <w:rsid w:val="00A007C1"/>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127"/>
    <w:rsid w:val="00A04300"/>
    <w:rsid w:val="00A04616"/>
    <w:rsid w:val="00A04634"/>
    <w:rsid w:val="00A0498A"/>
    <w:rsid w:val="00A04DE8"/>
    <w:rsid w:val="00A04E7E"/>
    <w:rsid w:val="00A0536E"/>
    <w:rsid w:val="00A0556D"/>
    <w:rsid w:val="00A055EA"/>
    <w:rsid w:val="00A06119"/>
    <w:rsid w:val="00A06134"/>
    <w:rsid w:val="00A06249"/>
    <w:rsid w:val="00A06640"/>
    <w:rsid w:val="00A07278"/>
    <w:rsid w:val="00A075F0"/>
    <w:rsid w:val="00A07677"/>
    <w:rsid w:val="00A076A4"/>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B3C"/>
    <w:rsid w:val="00A11E0B"/>
    <w:rsid w:val="00A12C31"/>
    <w:rsid w:val="00A12C61"/>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6F"/>
    <w:rsid w:val="00A17077"/>
    <w:rsid w:val="00A170EF"/>
    <w:rsid w:val="00A172E8"/>
    <w:rsid w:val="00A17307"/>
    <w:rsid w:val="00A17623"/>
    <w:rsid w:val="00A1798C"/>
    <w:rsid w:val="00A179FF"/>
    <w:rsid w:val="00A206C8"/>
    <w:rsid w:val="00A207C1"/>
    <w:rsid w:val="00A20BDB"/>
    <w:rsid w:val="00A20C88"/>
    <w:rsid w:val="00A2142A"/>
    <w:rsid w:val="00A21A36"/>
    <w:rsid w:val="00A21C31"/>
    <w:rsid w:val="00A21C87"/>
    <w:rsid w:val="00A22090"/>
    <w:rsid w:val="00A220E2"/>
    <w:rsid w:val="00A226EC"/>
    <w:rsid w:val="00A22909"/>
    <w:rsid w:val="00A229AD"/>
    <w:rsid w:val="00A22DF7"/>
    <w:rsid w:val="00A23859"/>
    <w:rsid w:val="00A23B82"/>
    <w:rsid w:val="00A2402C"/>
    <w:rsid w:val="00A242C3"/>
    <w:rsid w:val="00A24922"/>
    <w:rsid w:val="00A24952"/>
    <w:rsid w:val="00A24A01"/>
    <w:rsid w:val="00A24A65"/>
    <w:rsid w:val="00A25294"/>
    <w:rsid w:val="00A252C3"/>
    <w:rsid w:val="00A253FC"/>
    <w:rsid w:val="00A254EE"/>
    <w:rsid w:val="00A2575C"/>
    <w:rsid w:val="00A2590E"/>
    <w:rsid w:val="00A25BE7"/>
    <w:rsid w:val="00A25D7A"/>
    <w:rsid w:val="00A25E40"/>
    <w:rsid w:val="00A25E79"/>
    <w:rsid w:val="00A26632"/>
    <w:rsid w:val="00A26947"/>
    <w:rsid w:val="00A27008"/>
    <w:rsid w:val="00A27392"/>
    <w:rsid w:val="00A27CDF"/>
    <w:rsid w:val="00A3028E"/>
    <w:rsid w:val="00A3049E"/>
    <w:rsid w:val="00A308BD"/>
    <w:rsid w:val="00A3095F"/>
    <w:rsid w:val="00A309C6"/>
    <w:rsid w:val="00A30BA7"/>
    <w:rsid w:val="00A30D13"/>
    <w:rsid w:val="00A3123D"/>
    <w:rsid w:val="00A3127C"/>
    <w:rsid w:val="00A31370"/>
    <w:rsid w:val="00A31594"/>
    <w:rsid w:val="00A319D0"/>
    <w:rsid w:val="00A31E42"/>
    <w:rsid w:val="00A321C7"/>
    <w:rsid w:val="00A32316"/>
    <w:rsid w:val="00A32378"/>
    <w:rsid w:val="00A3294B"/>
    <w:rsid w:val="00A32BB7"/>
    <w:rsid w:val="00A3307B"/>
    <w:rsid w:val="00A33172"/>
    <w:rsid w:val="00A3365D"/>
    <w:rsid w:val="00A339D8"/>
    <w:rsid w:val="00A339F6"/>
    <w:rsid w:val="00A33A25"/>
    <w:rsid w:val="00A33E18"/>
    <w:rsid w:val="00A342FD"/>
    <w:rsid w:val="00A3432B"/>
    <w:rsid w:val="00A34600"/>
    <w:rsid w:val="00A346BA"/>
    <w:rsid w:val="00A3488D"/>
    <w:rsid w:val="00A34C67"/>
    <w:rsid w:val="00A34D62"/>
    <w:rsid w:val="00A35C22"/>
    <w:rsid w:val="00A35D19"/>
    <w:rsid w:val="00A35DA7"/>
    <w:rsid w:val="00A3611D"/>
    <w:rsid w:val="00A36339"/>
    <w:rsid w:val="00A363F6"/>
    <w:rsid w:val="00A366E4"/>
    <w:rsid w:val="00A37269"/>
    <w:rsid w:val="00A377CF"/>
    <w:rsid w:val="00A37837"/>
    <w:rsid w:val="00A378CD"/>
    <w:rsid w:val="00A37D4A"/>
    <w:rsid w:val="00A400BF"/>
    <w:rsid w:val="00A400F1"/>
    <w:rsid w:val="00A40137"/>
    <w:rsid w:val="00A402A2"/>
    <w:rsid w:val="00A40A4C"/>
    <w:rsid w:val="00A40BF0"/>
    <w:rsid w:val="00A41580"/>
    <w:rsid w:val="00A4189C"/>
    <w:rsid w:val="00A420C8"/>
    <w:rsid w:val="00A42253"/>
    <w:rsid w:val="00A42BFF"/>
    <w:rsid w:val="00A42EB2"/>
    <w:rsid w:val="00A43157"/>
    <w:rsid w:val="00A4348E"/>
    <w:rsid w:val="00A4376F"/>
    <w:rsid w:val="00A43BBB"/>
    <w:rsid w:val="00A44573"/>
    <w:rsid w:val="00A44729"/>
    <w:rsid w:val="00A44CAC"/>
    <w:rsid w:val="00A45028"/>
    <w:rsid w:val="00A45295"/>
    <w:rsid w:val="00A45437"/>
    <w:rsid w:val="00A4549F"/>
    <w:rsid w:val="00A45522"/>
    <w:rsid w:val="00A455C9"/>
    <w:rsid w:val="00A45B67"/>
    <w:rsid w:val="00A45B9B"/>
    <w:rsid w:val="00A45BA2"/>
    <w:rsid w:val="00A45DD7"/>
    <w:rsid w:val="00A462D6"/>
    <w:rsid w:val="00A462FE"/>
    <w:rsid w:val="00A466DF"/>
    <w:rsid w:val="00A469AF"/>
    <w:rsid w:val="00A46AAA"/>
    <w:rsid w:val="00A476DA"/>
    <w:rsid w:val="00A47A4D"/>
    <w:rsid w:val="00A47C1C"/>
    <w:rsid w:val="00A47DD3"/>
    <w:rsid w:val="00A500B8"/>
    <w:rsid w:val="00A500DF"/>
    <w:rsid w:val="00A501C9"/>
    <w:rsid w:val="00A503CC"/>
    <w:rsid w:val="00A50506"/>
    <w:rsid w:val="00A5076C"/>
    <w:rsid w:val="00A5083B"/>
    <w:rsid w:val="00A50AAE"/>
    <w:rsid w:val="00A50DEC"/>
    <w:rsid w:val="00A50E58"/>
    <w:rsid w:val="00A50E88"/>
    <w:rsid w:val="00A51705"/>
    <w:rsid w:val="00A51AD7"/>
    <w:rsid w:val="00A5237B"/>
    <w:rsid w:val="00A52B58"/>
    <w:rsid w:val="00A5332C"/>
    <w:rsid w:val="00A533F2"/>
    <w:rsid w:val="00A5389A"/>
    <w:rsid w:val="00A538E9"/>
    <w:rsid w:val="00A53999"/>
    <w:rsid w:val="00A53F55"/>
    <w:rsid w:val="00A5417B"/>
    <w:rsid w:val="00A54599"/>
    <w:rsid w:val="00A5476D"/>
    <w:rsid w:val="00A549E2"/>
    <w:rsid w:val="00A54B82"/>
    <w:rsid w:val="00A54C0D"/>
    <w:rsid w:val="00A54E42"/>
    <w:rsid w:val="00A54F82"/>
    <w:rsid w:val="00A5565B"/>
    <w:rsid w:val="00A55697"/>
    <w:rsid w:val="00A55729"/>
    <w:rsid w:val="00A559B4"/>
    <w:rsid w:val="00A55CFE"/>
    <w:rsid w:val="00A561DD"/>
    <w:rsid w:val="00A5660E"/>
    <w:rsid w:val="00A5684D"/>
    <w:rsid w:val="00A5693F"/>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589"/>
    <w:rsid w:val="00A61645"/>
    <w:rsid w:val="00A61869"/>
    <w:rsid w:val="00A61995"/>
    <w:rsid w:val="00A619F2"/>
    <w:rsid w:val="00A61BAA"/>
    <w:rsid w:val="00A61BD7"/>
    <w:rsid w:val="00A61CC0"/>
    <w:rsid w:val="00A61D97"/>
    <w:rsid w:val="00A61E6A"/>
    <w:rsid w:val="00A62080"/>
    <w:rsid w:val="00A6224A"/>
    <w:rsid w:val="00A626CB"/>
    <w:rsid w:val="00A628EF"/>
    <w:rsid w:val="00A62E3E"/>
    <w:rsid w:val="00A62E79"/>
    <w:rsid w:val="00A6305E"/>
    <w:rsid w:val="00A63096"/>
    <w:rsid w:val="00A630A2"/>
    <w:rsid w:val="00A632B8"/>
    <w:rsid w:val="00A632FD"/>
    <w:rsid w:val="00A63BF3"/>
    <w:rsid w:val="00A641E4"/>
    <w:rsid w:val="00A64379"/>
    <w:rsid w:val="00A64416"/>
    <w:rsid w:val="00A64813"/>
    <w:rsid w:val="00A64942"/>
    <w:rsid w:val="00A64A76"/>
    <w:rsid w:val="00A64FEB"/>
    <w:rsid w:val="00A65121"/>
    <w:rsid w:val="00A65178"/>
    <w:rsid w:val="00A654E1"/>
    <w:rsid w:val="00A65500"/>
    <w:rsid w:val="00A658D2"/>
    <w:rsid w:val="00A65911"/>
    <w:rsid w:val="00A65A9F"/>
    <w:rsid w:val="00A65ABF"/>
    <w:rsid w:val="00A65CED"/>
    <w:rsid w:val="00A65D2F"/>
    <w:rsid w:val="00A65DB8"/>
    <w:rsid w:val="00A6643C"/>
    <w:rsid w:val="00A668E9"/>
    <w:rsid w:val="00A66C46"/>
    <w:rsid w:val="00A66E0F"/>
    <w:rsid w:val="00A6707D"/>
    <w:rsid w:val="00A67107"/>
    <w:rsid w:val="00A671DF"/>
    <w:rsid w:val="00A67544"/>
    <w:rsid w:val="00A67856"/>
    <w:rsid w:val="00A678E2"/>
    <w:rsid w:val="00A67B39"/>
    <w:rsid w:val="00A67C8B"/>
    <w:rsid w:val="00A701F4"/>
    <w:rsid w:val="00A7039A"/>
    <w:rsid w:val="00A7075B"/>
    <w:rsid w:val="00A70C02"/>
    <w:rsid w:val="00A70C67"/>
    <w:rsid w:val="00A70FED"/>
    <w:rsid w:val="00A711F3"/>
    <w:rsid w:val="00A71277"/>
    <w:rsid w:val="00A7181D"/>
    <w:rsid w:val="00A71A89"/>
    <w:rsid w:val="00A71CE6"/>
    <w:rsid w:val="00A71D23"/>
    <w:rsid w:val="00A71DBC"/>
    <w:rsid w:val="00A72381"/>
    <w:rsid w:val="00A7241B"/>
    <w:rsid w:val="00A72434"/>
    <w:rsid w:val="00A724D7"/>
    <w:rsid w:val="00A72553"/>
    <w:rsid w:val="00A72607"/>
    <w:rsid w:val="00A72A2D"/>
    <w:rsid w:val="00A7308C"/>
    <w:rsid w:val="00A7333A"/>
    <w:rsid w:val="00A7340E"/>
    <w:rsid w:val="00A73689"/>
    <w:rsid w:val="00A73A4E"/>
    <w:rsid w:val="00A73B56"/>
    <w:rsid w:val="00A73D0D"/>
    <w:rsid w:val="00A74A92"/>
    <w:rsid w:val="00A74BF9"/>
    <w:rsid w:val="00A752AC"/>
    <w:rsid w:val="00A75399"/>
    <w:rsid w:val="00A755AE"/>
    <w:rsid w:val="00A75CC1"/>
    <w:rsid w:val="00A75E88"/>
    <w:rsid w:val="00A7664A"/>
    <w:rsid w:val="00A76AA9"/>
    <w:rsid w:val="00A76AF7"/>
    <w:rsid w:val="00A77C58"/>
    <w:rsid w:val="00A803E6"/>
    <w:rsid w:val="00A8056E"/>
    <w:rsid w:val="00A80C74"/>
    <w:rsid w:val="00A8133A"/>
    <w:rsid w:val="00A814EF"/>
    <w:rsid w:val="00A81833"/>
    <w:rsid w:val="00A819D1"/>
    <w:rsid w:val="00A81B29"/>
    <w:rsid w:val="00A81C23"/>
    <w:rsid w:val="00A81D3D"/>
    <w:rsid w:val="00A81E8D"/>
    <w:rsid w:val="00A824CF"/>
    <w:rsid w:val="00A8278C"/>
    <w:rsid w:val="00A82860"/>
    <w:rsid w:val="00A82A44"/>
    <w:rsid w:val="00A82D58"/>
    <w:rsid w:val="00A8307C"/>
    <w:rsid w:val="00A8336E"/>
    <w:rsid w:val="00A8342E"/>
    <w:rsid w:val="00A8355C"/>
    <w:rsid w:val="00A8355E"/>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48D"/>
    <w:rsid w:val="00A86D5D"/>
    <w:rsid w:val="00A86D63"/>
    <w:rsid w:val="00A86E57"/>
    <w:rsid w:val="00A87797"/>
    <w:rsid w:val="00A87977"/>
    <w:rsid w:val="00A87C72"/>
    <w:rsid w:val="00A87E7B"/>
    <w:rsid w:val="00A90406"/>
    <w:rsid w:val="00A9098C"/>
    <w:rsid w:val="00A909BB"/>
    <w:rsid w:val="00A90A2E"/>
    <w:rsid w:val="00A90B97"/>
    <w:rsid w:val="00A90C17"/>
    <w:rsid w:val="00A90DE9"/>
    <w:rsid w:val="00A90E72"/>
    <w:rsid w:val="00A910F9"/>
    <w:rsid w:val="00A915B9"/>
    <w:rsid w:val="00A91CCF"/>
    <w:rsid w:val="00A91DC1"/>
    <w:rsid w:val="00A9227F"/>
    <w:rsid w:val="00A922A2"/>
    <w:rsid w:val="00A925FA"/>
    <w:rsid w:val="00A92A57"/>
    <w:rsid w:val="00A9318F"/>
    <w:rsid w:val="00A931BD"/>
    <w:rsid w:val="00A9327B"/>
    <w:rsid w:val="00A93282"/>
    <w:rsid w:val="00A939C6"/>
    <w:rsid w:val="00A93A98"/>
    <w:rsid w:val="00A93B69"/>
    <w:rsid w:val="00A94351"/>
    <w:rsid w:val="00A94633"/>
    <w:rsid w:val="00A948D6"/>
    <w:rsid w:val="00A94D6A"/>
    <w:rsid w:val="00A94F4D"/>
    <w:rsid w:val="00A955E1"/>
    <w:rsid w:val="00A95BAC"/>
    <w:rsid w:val="00A95CC6"/>
    <w:rsid w:val="00A95CE8"/>
    <w:rsid w:val="00A95F65"/>
    <w:rsid w:val="00A960C9"/>
    <w:rsid w:val="00A96259"/>
    <w:rsid w:val="00A963C7"/>
    <w:rsid w:val="00A96CA4"/>
    <w:rsid w:val="00A96DFE"/>
    <w:rsid w:val="00A970C2"/>
    <w:rsid w:val="00A974A1"/>
    <w:rsid w:val="00A9779B"/>
    <w:rsid w:val="00A97CC5"/>
    <w:rsid w:val="00AA016B"/>
    <w:rsid w:val="00AA034C"/>
    <w:rsid w:val="00AA074C"/>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584"/>
    <w:rsid w:val="00AA26E3"/>
    <w:rsid w:val="00AA2701"/>
    <w:rsid w:val="00AA27BD"/>
    <w:rsid w:val="00AA2AC8"/>
    <w:rsid w:val="00AA31EE"/>
    <w:rsid w:val="00AA33A5"/>
    <w:rsid w:val="00AA34E7"/>
    <w:rsid w:val="00AA3842"/>
    <w:rsid w:val="00AA3859"/>
    <w:rsid w:val="00AA389E"/>
    <w:rsid w:val="00AA3AE6"/>
    <w:rsid w:val="00AA3DB7"/>
    <w:rsid w:val="00AA40AB"/>
    <w:rsid w:val="00AA42FF"/>
    <w:rsid w:val="00AA491D"/>
    <w:rsid w:val="00AA4F18"/>
    <w:rsid w:val="00AA505A"/>
    <w:rsid w:val="00AA51F5"/>
    <w:rsid w:val="00AA5405"/>
    <w:rsid w:val="00AA59BE"/>
    <w:rsid w:val="00AA5CB9"/>
    <w:rsid w:val="00AA5E3B"/>
    <w:rsid w:val="00AA601F"/>
    <w:rsid w:val="00AA62FD"/>
    <w:rsid w:val="00AA6344"/>
    <w:rsid w:val="00AA6480"/>
    <w:rsid w:val="00AA68B4"/>
    <w:rsid w:val="00AA6938"/>
    <w:rsid w:val="00AA6A0E"/>
    <w:rsid w:val="00AA6A99"/>
    <w:rsid w:val="00AA74AC"/>
    <w:rsid w:val="00AA7539"/>
    <w:rsid w:val="00AA76F0"/>
    <w:rsid w:val="00AA7AB8"/>
    <w:rsid w:val="00AA7B4E"/>
    <w:rsid w:val="00AA7CCD"/>
    <w:rsid w:val="00AA7CED"/>
    <w:rsid w:val="00AA7E61"/>
    <w:rsid w:val="00AA7F3C"/>
    <w:rsid w:val="00AB027A"/>
    <w:rsid w:val="00AB02E5"/>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1F2E"/>
    <w:rsid w:val="00AB227B"/>
    <w:rsid w:val="00AB2320"/>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0A"/>
    <w:rsid w:val="00AB48F1"/>
    <w:rsid w:val="00AB4921"/>
    <w:rsid w:val="00AB4BF4"/>
    <w:rsid w:val="00AB4C00"/>
    <w:rsid w:val="00AB4E4F"/>
    <w:rsid w:val="00AB4F8A"/>
    <w:rsid w:val="00AB52BD"/>
    <w:rsid w:val="00AB5547"/>
    <w:rsid w:val="00AB55A8"/>
    <w:rsid w:val="00AB56D4"/>
    <w:rsid w:val="00AB58E6"/>
    <w:rsid w:val="00AB5ADF"/>
    <w:rsid w:val="00AB5DFE"/>
    <w:rsid w:val="00AB5E57"/>
    <w:rsid w:val="00AB61DC"/>
    <w:rsid w:val="00AB6237"/>
    <w:rsid w:val="00AB665D"/>
    <w:rsid w:val="00AB66A3"/>
    <w:rsid w:val="00AB694F"/>
    <w:rsid w:val="00AB721B"/>
    <w:rsid w:val="00AB725F"/>
    <w:rsid w:val="00AB7328"/>
    <w:rsid w:val="00AB758C"/>
    <w:rsid w:val="00AB7601"/>
    <w:rsid w:val="00AB7B4C"/>
    <w:rsid w:val="00AB7FCB"/>
    <w:rsid w:val="00AC006D"/>
    <w:rsid w:val="00AC0095"/>
    <w:rsid w:val="00AC068F"/>
    <w:rsid w:val="00AC0705"/>
    <w:rsid w:val="00AC0C05"/>
    <w:rsid w:val="00AC0F3F"/>
    <w:rsid w:val="00AC109B"/>
    <w:rsid w:val="00AC1184"/>
    <w:rsid w:val="00AC12BC"/>
    <w:rsid w:val="00AC1580"/>
    <w:rsid w:val="00AC1809"/>
    <w:rsid w:val="00AC194E"/>
    <w:rsid w:val="00AC22DB"/>
    <w:rsid w:val="00AC22FA"/>
    <w:rsid w:val="00AC241B"/>
    <w:rsid w:val="00AC268E"/>
    <w:rsid w:val="00AC2EC3"/>
    <w:rsid w:val="00AC32FC"/>
    <w:rsid w:val="00AC33BA"/>
    <w:rsid w:val="00AC3E0A"/>
    <w:rsid w:val="00AC46F5"/>
    <w:rsid w:val="00AC4903"/>
    <w:rsid w:val="00AC4D5C"/>
    <w:rsid w:val="00AC5243"/>
    <w:rsid w:val="00AC5548"/>
    <w:rsid w:val="00AC568F"/>
    <w:rsid w:val="00AC5AB4"/>
    <w:rsid w:val="00AC63D7"/>
    <w:rsid w:val="00AC6B0F"/>
    <w:rsid w:val="00AC71DB"/>
    <w:rsid w:val="00AC7394"/>
    <w:rsid w:val="00AC74DA"/>
    <w:rsid w:val="00AC7A2B"/>
    <w:rsid w:val="00AC7C25"/>
    <w:rsid w:val="00AC7C89"/>
    <w:rsid w:val="00AC7F6B"/>
    <w:rsid w:val="00AD0373"/>
    <w:rsid w:val="00AD06C6"/>
    <w:rsid w:val="00AD0701"/>
    <w:rsid w:val="00AD0A51"/>
    <w:rsid w:val="00AD0B37"/>
    <w:rsid w:val="00AD0C8F"/>
    <w:rsid w:val="00AD11F7"/>
    <w:rsid w:val="00AD1379"/>
    <w:rsid w:val="00AD1DB7"/>
    <w:rsid w:val="00AD249B"/>
    <w:rsid w:val="00AD24D9"/>
    <w:rsid w:val="00AD269B"/>
    <w:rsid w:val="00AD27DE"/>
    <w:rsid w:val="00AD2852"/>
    <w:rsid w:val="00AD3059"/>
    <w:rsid w:val="00AD30B9"/>
    <w:rsid w:val="00AD31A0"/>
    <w:rsid w:val="00AD31A3"/>
    <w:rsid w:val="00AD374B"/>
    <w:rsid w:val="00AD38AF"/>
    <w:rsid w:val="00AD3976"/>
    <w:rsid w:val="00AD39F9"/>
    <w:rsid w:val="00AD3D13"/>
    <w:rsid w:val="00AD3FE3"/>
    <w:rsid w:val="00AD42D9"/>
    <w:rsid w:val="00AD448B"/>
    <w:rsid w:val="00AD4642"/>
    <w:rsid w:val="00AD49DB"/>
    <w:rsid w:val="00AD4D2A"/>
    <w:rsid w:val="00AD4E90"/>
    <w:rsid w:val="00AD542F"/>
    <w:rsid w:val="00AD54D4"/>
    <w:rsid w:val="00AD5767"/>
    <w:rsid w:val="00AD5854"/>
    <w:rsid w:val="00AD5898"/>
    <w:rsid w:val="00AD58C9"/>
    <w:rsid w:val="00AD5BEB"/>
    <w:rsid w:val="00AD60F6"/>
    <w:rsid w:val="00AD6609"/>
    <w:rsid w:val="00AD6984"/>
    <w:rsid w:val="00AD6A9C"/>
    <w:rsid w:val="00AD71D5"/>
    <w:rsid w:val="00AD72EB"/>
    <w:rsid w:val="00AD7305"/>
    <w:rsid w:val="00AD7745"/>
    <w:rsid w:val="00AD7D0D"/>
    <w:rsid w:val="00AD7E64"/>
    <w:rsid w:val="00AE004E"/>
    <w:rsid w:val="00AE0088"/>
    <w:rsid w:val="00AE00BC"/>
    <w:rsid w:val="00AE0689"/>
    <w:rsid w:val="00AE06B5"/>
    <w:rsid w:val="00AE06E1"/>
    <w:rsid w:val="00AE085B"/>
    <w:rsid w:val="00AE0C56"/>
    <w:rsid w:val="00AE0D92"/>
    <w:rsid w:val="00AE10ED"/>
    <w:rsid w:val="00AE12EC"/>
    <w:rsid w:val="00AE13E7"/>
    <w:rsid w:val="00AE149E"/>
    <w:rsid w:val="00AE180A"/>
    <w:rsid w:val="00AE1978"/>
    <w:rsid w:val="00AE1A7A"/>
    <w:rsid w:val="00AE22F2"/>
    <w:rsid w:val="00AE2468"/>
    <w:rsid w:val="00AE24BF"/>
    <w:rsid w:val="00AE2557"/>
    <w:rsid w:val="00AE29FC"/>
    <w:rsid w:val="00AE2F3F"/>
    <w:rsid w:val="00AE303D"/>
    <w:rsid w:val="00AE324B"/>
    <w:rsid w:val="00AE328B"/>
    <w:rsid w:val="00AE36BD"/>
    <w:rsid w:val="00AE39F7"/>
    <w:rsid w:val="00AE3A70"/>
    <w:rsid w:val="00AE3AC3"/>
    <w:rsid w:val="00AE3B4E"/>
    <w:rsid w:val="00AE3D13"/>
    <w:rsid w:val="00AE4026"/>
    <w:rsid w:val="00AE465C"/>
    <w:rsid w:val="00AE4720"/>
    <w:rsid w:val="00AE4865"/>
    <w:rsid w:val="00AE4A7D"/>
    <w:rsid w:val="00AE4E2D"/>
    <w:rsid w:val="00AE517D"/>
    <w:rsid w:val="00AE541C"/>
    <w:rsid w:val="00AE57A7"/>
    <w:rsid w:val="00AE5998"/>
    <w:rsid w:val="00AE59EC"/>
    <w:rsid w:val="00AE5FD8"/>
    <w:rsid w:val="00AE6076"/>
    <w:rsid w:val="00AE6183"/>
    <w:rsid w:val="00AE61A7"/>
    <w:rsid w:val="00AE67B3"/>
    <w:rsid w:val="00AE69BF"/>
    <w:rsid w:val="00AE6A89"/>
    <w:rsid w:val="00AE6B9D"/>
    <w:rsid w:val="00AE6DB5"/>
    <w:rsid w:val="00AE7059"/>
    <w:rsid w:val="00AE7587"/>
    <w:rsid w:val="00AE7809"/>
    <w:rsid w:val="00AE7864"/>
    <w:rsid w:val="00AE7949"/>
    <w:rsid w:val="00AE7A88"/>
    <w:rsid w:val="00AF01D1"/>
    <w:rsid w:val="00AF0508"/>
    <w:rsid w:val="00AF0D1C"/>
    <w:rsid w:val="00AF123D"/>
    <w:rsid w:val="00AF1258"/>
    <w:rsid w:val="00AF14D7"/>
    <w:rsid w:val="00AF16B0"/>
    <w:rsid w:val="00AF1737"/>
    <w:rsid w:val="00AF1923"/>
    <w:rsid w:val="00AF1B79"/>
    <w:rsid w:val="00AF1C11"/>
    <w:rsid w:val="00AF230B"/>
    <w:rsid w:val="00AF25D5"/>
    <w:rsid w:val="00AF3313"/>
    <w:rsid w:val="00AF3522"/>
    <w:rsid w:val="00AF3DBB"/>
    <w:rsid w:val="00AF3DDD"/>
    <w:rsid w:val="00AF4135"/>
    <w:rsid w:val="00AF426E"/>
    <w:rsid w:val="00AF4402"/>
    <w:rsid w:val="00AF456D"/>
    <w:rsid w:val="00AF4C11"/>
    <w:rsid w:val="00AF4C9E"/>
    <w:rsid w:val="00AF4DC9"/>
    <w:rsid w:val="00AF5194"/>
    <w:rsid w:val="00AF53EF"/>
    <w:rsid w:val="00AF56B7"/>
    <w:rsid w:val="00AF57B9"/>
    <w:rsid w:val="00AF5837"/>
    <w:rsid w:val="00AF5A8D"/>
    <w:rsid w:val="00AF5AF4"/>
    <w:rsid w:val="00AF5C81"/>
    <w:rsid w:val="00AF621F"/>
    <w:rsid w:val="00AF6695"/>
    <w:rsid w:val="00AF6BBC"/>
    <w:rsid w:val="00AF6FF5"/>
    <w:rsid w:val="00AF723E"/>
    <w:rsid w:val="00AF73C3"/>
    <w:rsid w:val="00AF7886"/>
    <w:rsid w:val="00AF795C"/>
    <w:rsid w:val="00AF7A60"/>
    <w:rsid w:val="00AF7C21"/>
    <w:rsid w:val="00B0033B"/>
    <w:rsid w:val="00B00424"/>
    <w:rsid w:val="00B00752"/>
    <w:rsid w:val="00B00799"/>
    <w:rsid w:val="00B00CA5"/>
    <w:rsid w:val="00B00CC8"/>
    <w:rsid w:val="00B0103C"/>
    <w:rsid w:val="00B0109B"/>
    <w:rsid w:val="00B0192B"/>
    <w:rsid w:val="00B019DC"/>
    <w:rsid w:val="00B01DCC"/>
    <w:rsid w:val="00B01F39"/>
    <w:rsid w:val="00B021DB"/>
    <w:rsid w:val="00B026C1"/>
    <w:rsid w:val="00B02827"/>
    <w:rsid w:val="00B02B9C"/>
    <w:rsid w:val="00B02D36"/>
    <w:rsid w:val="00B03402"/>
    <w:rsid w:val="00B0353B"/>
    <w:rsid w:val="00B03701"/>
    <w:rsid w:val="00B03B08"/>
    <w:rsid w:val="00B03D87"/>
    <w:rsid w:val="00B040B2"/>
    <w:rsid w:val="00B040CE"/>
    <w:rsid w:val="00B0410F"/>
    <w:rsid w:val="00B041A9"/>
    <w:rsid w:val="00B0471F"/>
    <w:rsid w:val="00B04BD3"/>
    <w:rsid w:val="00B04D1D"/>
    <w:rsid w:val="00B04D49"/>
    <w:rsid w:val="00B0524A"/>
    <w:rsid w:val="00B05369"/>
    <w:rsid w:val="00B05477"/>
    <w:rsid w:val="00B055DC"/>
    <w:rsid w:val="00B05746"/>
    <w:rsid w:val="00B0578D"/>
    <w:rsid w:val="00B05931"/>
    <w:rsid w:val="00B05C4B"/>
    <w:rsid w:val="00B05C5E"/>
    <w:rsid w:val="00B064BA"/>
    <w:rsid w:val="00B06725"/>
    <w:rsid w:val="00B0688B"/>
    <w:rsid w:val="00B069AD"/>
    <w:rsid w:val="00B069DA"/>
    <w:rsid w:val="00B06B2B"/>
    <w:rsid w:val="00B06F9F"/>
    <w:rsid w:val="00B07050"/>
    <w:rsid w:val="00B07113"/>
    <w:rsid w:val="00B07149"/>
    <w:rsid w:val="00B07704"/>
    <w:rsid w:val="00B07BCA"/>
    <w:rsid w:val="00B07D67"/>
    <w:rsid w:val="00B07E0E"/>
    <w:rsid w:val="00B07EFB"/>
    <w:rsid w:val="00B10558"/>
    <w:rsid w:val="00B1109C"/>
    <w:rsid w:val="00B11137"/>
    <w:rsid w:val="00B11500"/>
    <w:rsid w:val="00B1171F"/>
    <w:rsid w:val="00B11858"/>
    <w:rsid w:val="00B11EE8"/>
    <w:rsid w:val="00B1236F"/>
    <w:rsid w:val="00B12525"/>
    <w:rsid w:val="00B126FC"/>
    <w:rsid w:val="00B12FCC"/>
    <w:rsid w:val="00B133F9"/>
    <w:rsid w:val="00B140A3"/>
    <w:rsid w:val="00B14543"/>
    <w:rsid w:val="00B1465C"/>
    <w:rsid w:val="00B14802"/>
    <w:rsid w:val="00B14860"/>
    <w:rsid w:val="00B14BC7"/>
    <w:rsid w:val="00B14C64"/>
    <w:rsid w:val="00B14D92"/>
    <w:rsid w:val="00B14EF7"/>
    <w:rsid w:val="00B15480"/>
    <w:rsid w:val="00B156A9"/>
    <w:rsid w:val="00B15AF9"/>
    <w:rsid w:val="00B15D22"/>
    <w:rsid w:val="00B15E4E"/>
    <w:rsid w:val="00B15F83"/>
    <w:rsid w:val="00B160FF"/>
    <w:rsid w:val="00B16322"/>
    <w:rsid w:val="00B1662E"/>
    <w:rsid w:val="00B16782"/>
    <w:rsid w:val="00B16B8A"/>
    <w:rsid w:val="00B16BE6"/>
    <w:rsid w:val="00B16C73"/>
    <w:rsid w:val="00B16D22"/>
    <w:rsid w:val="00B16EB0"/>
    <w:rsid w:val="00B16FB9"/>
    <w:rsid w:val="00B170A9"/>
    <w:rsid w:val="00B17121"/>
    <w:rsid w:val="00B1744D"/>
    <w:rsid w:val="00B174C5"/>
    <w:rsid w:val="00B17562"/>
    <w:rsid w:val="00B17681"/>
    <w:rsid w:val="00B17DE7"/>
    <w:rsid w:val="00B20230"/>
    <w:rsid w:val="00B205D3"/>
    <w:rsid w:val="00B21290"/>
    <w:rsid w:val="00B212D6"/>
    <w:rsid w:val="00B21850"/>
    <w:rsid w:val="00B218E6"/>
    <w:rsid w:val="00B21C92"/>
    <w:rsid w:val="00B21FB8"/>
    <w:rsid w:val="00B22137"/>
    <w:rsid w:val="00B22294"/>
    <w:rsid w:val="00B22430"/>
    <w:rsid w:val="00B2274A"/>
    <w:rsid w:val="00B2281F"/>
    <w:rsid w:val="00B22C0D"/>
    <w:rsid w:val="00B23619"/>
    <w:rsid w:val="00B236FF"/>
    <w:rsid w:val="00B239DD"/>
    <w:rsid w:val="00B23AF4"/>
    <w:rsid w:val="00B23C15"/>
    <w:rsid w:val="00B23C47"/>
    <w:rsid w:val="00B24737"/>
    <w:rsid w:val="00B24958"/>
    <w:rsid w:val="00B24992"/>
    <w:rsid w:val="00B24DB4"/>
    <w:rsid w:val="00B24F0F"/>
    <w:rsid w:val="00B250D1"/>
    <w:rsid w:val="00B25624"/>
    <w:rsid w:val="00B25762"/>
    <w:rsid w:val="00B25B40"/>
    <w:rsid w:val="00B25B5A"/>
    <w:rsid w:val="00B25BFB"/>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27E79"/>
    <w:rsid w:val="00B30302"/>
    <w:rsid w:val="00B30542"/>
    <w:rsid w:val="00B308C2"/>
    <w:rsid w:val="00B30B4E"/>
    <w:rsid w:val="00B31088"/>
    <w:rsid w:val="00B31132"/>
    <w:rsid w:val="00B31246"/>
    <w:rsid w:val="00B31251"/>
    <w:rsid w:val="00B313F4"/>
    <w:rsid w:val="00B3174D"/>
    <w:rsid w:val="00B317F3"/>
    <w:rsid w:val="00B31983"/>
    <w:rsid w:val="00B31AA6"/>
    <w:rsid w:val="00B31DBF"/>
    <w:rsid w:val="00B32321"/>
    <w:rsid w:val="00B3247C"/>
    <w:rsid w:val="00B3262E"/>
    <w:rsid w:val="00B32674"/>
    <w:rsid w:val="00B326FF"/>
    <w:rsid w:val="00B32DF4"/>
    <w:rsid w:val="00B33665"/>
    <w:rsid w:val="00B3375A"/>
    <w:rsid w:val="00B337A2"/>
    <w:rsid w:val="00B33819"/>
    <w:rsid w:val="00B3389B"/>
    <w:rsid w:val="00B3397C"/>
    <w:rsid w:val="00B33A96"/>
    <w:rsid w:val="00B33DE4"/>
    <w:rsid w:val="00B33EF5"/>
    <w:rsid w:val="00B33F16"/>
    <w:rsid w:val="00B340AA"/>
    <w:rsid w:val="00B3416F"/>
    <w:rsid w:val="00B3429F"/>
    <w:rsid w:val="00B34346"/>
    <w:rsid w:val="00B346C9"/>
    <w:rsid w:val="00B34874"/>
    <w:rsid w:val="00B34A9F"/>
    <w:rsid w:val="00B34B80"/>
    <w:rsid w:val="00B34C69"/>
    <w:rsid w:val="00B356E2"/>
    <w:rsid w:val="00B35A49"/>
    <w:rsid w:val="00B35C82"/>
    <w:rsid w:val="00B35CDA"/>
    <w:rsid w:val="00B35D87"/>
    <w:rsid w:val="00B35DFC"/>
    <w:rsid w:val="00B35F5A"/>
    <w:rsid w:val="00B36179"/>
    <w:rsid w:val="00B361E9"/>
    <w:rsid w:val="00B36294"/>
    <w:rsid w:val="00B36664"/>
    <w:rsid w:val="00B36FB5"/>
    <w:rsid w:val="00B374D3"/>
    <w:rsid w:val="00B375B6"/>
    <w:rsid w:val="00B378CF"/>
    <w:rsid w:val="00B37A60"/>
    <w:rsid w:val="00B37D97"/>
    <w:rsid w:val="00B40594"/>
    <w:rsid w:val="00B40707"/>
    <w:rsid w:val="00B4077E"/>
    <w:rsid w:val="00B40806"/>
    <w:rsid w:val="00B4096C"/>
    <w:rsid w:val="00B409EB"/>
    <w:rsid w:val="00B40C91"/>
    <w:rsid w:val="00B40DDC"/>
    <w:rsid w:val="00B40F9E"/>
    <w:rsid w:val="00B4112A"/>
    <w:rsid w:val="00B411BD"/>
    <w:rsid w:val="00B41559"/>
    <w:rsid w:val="00B418E8"/>
    <w:rsid w:val="00B419C4"/>
    <w:rsid w:val="00B41D5F"/>
    <w:rsid w:val="00B41E93"/>
    <w:rsid w:val="00B41EB9"/>
    <w:rsid w:val="00B41EFC"/>
    <w:rsid w:val="00B41F0F"/>
    <w:rsid w:val="00B41F75"/>
    <w:rsid w:val="00B4208B"/>
    <w:rsid w:val="00B42285"/>
    <w:rsid w:val="00B422F9"/>
    <w:rsid w:val="00B422FE"/>
    <w:rsid w:val="00B42453"/>
    <w:rsid w:val="00B4245C"/>
    <w:rsid w:val="00B4274B"/>
    <w:rsid w:val="00B42C05"/>
    <w:rsid w:val="00B43080"/>
    <w:rsid w:val="00B43126"/>
    <w:rsid w:val="00B434AA"/>
    <w:rsid w:val="00B435B1"/>
    <w:rsid w:val="00B4367F"/>
    <w:rsid w:val="00B4368A"/>
    <w:rsid w:val="00B4385E"/>
    <w:rsid w:val="00B438BA"/>
    <w:rsid w:val="00B438FB"/>
    <w:rsid w:val="00B439D3"/>
    <w:rsid w:val="00B43C48"/>
    <w:rsid w:val="00B43CC8"/>
    <w:rsid w:val="00B4461A"/>
    <w:rsid w:val="00B44773"/>
    <w:rsid w:val="00B447B3"/>
    <w:rsid w:val="00B4497C"/>
    <w:rsid w:val="00B44A7D"/>
    <w:rsid w:val="00B44F99"/>
    <w:rsid w:val="00B453B6"/>
    <w:rsid w:val="00B4570F"/>
    <w:rsid w:val="00B45876"/>
    <w:rsid w:val="00B458A1"/>
    <w:rsid w:val="00B459CF"/>
    <w:rsid w:val="00B45B16"/>
    <w:rsid w:val="00B45E83"/>
    <w:rsid w:val="00B45E96"/>
    <w:rsid w:val="00B46A38"/>
    <w:rsid w:val="00B46CBC"/>
    <w:rsid w:val="00B46CDE"/>
    <w:rsid w:val="00B47235"/>
    <w:rsid w:val="00B47C4A"/>
    <w:rsid w:val="00B502EB"/>
    <w:rsid w:val="00B505EB"/>
    <w:rsid w:val="00B507C4"/>
    <w:rsid w:val="00B50B58"/>
    <w:rsid w:val="00B50EB7"/>
    <w:rsid w:val="00B51003"/>
    <w:rsid w:val="00B511CE"/>
    <w:rsid w:val="00B51542"/>
    <w:rsid w:val="00B5157A"/>
    <w:rsid w:val="00B51996"/>
    <w:rsid w:val="00B51D1D"/>
    <w:rsid w:val="00B5262A"/>
    <w:rsid w:val="00B529C9"/>
    <w:rsid w:val="00B52A47"/>
    <w:rsid w:val="00B52FA9"/>
    <w:rsid w:val="00B5310E"/>
    <w:rsid w:val="00B5351B"/>
    <w:rsid w:val="00B536EA"/>
    <w:rsid w:val="00B5386A"/>
    <w:rsid w:val="00B53E6C"/>
    <w:rsid w:val="00B542BA"/>
    <w:rsid w:val="00B54369"/>
    <w:rsid w:val="00B54468"/>
    <w:rsid w:val="00B544A7"/>
    <w:rsid w:val="00B548FB"/>
    <w:rsid w:val="00B54ACC"/>
    <w:rsid w:val="00B54BFE"/>
    <w:rsid w:val="00B54DCB"/>
    <w:rsid w:val="00B54EE0"/>
    <w:rsid w:val="00B54F4F"/>
    <w:rsid w:val="00B552AD"/>
    <w:rsid w:val="00B55714"/>
    <w:rsid w:val="00B558A8"/>
    <w:rsid w:val="00B55AC0"/>
    <w:rsid w:val="00B55AC2"/>
    <w:rsid w:val="00B560BA"/>
    <w:rsid w:val="00B560C9"/>
    <w:rsid w:val="00B5610C"/>
    <w:rsid w:val="00B56193"/>
    <w:rsid w:val="00B56238"/>
    <w:rsid w:val="00B564AE"/>
    <w:rsid w:val="00B56533"/>
    <w:rsid w:val="00B56CFC"/>
    <w:rsid w:val="00B5710A"/>
    <w:rsid w:val="00B57391"/>
    <w:rsid w:val="00B574D2"/>
    <w:rsid w:val="00B574DA"/>
    <w:rsid w:val="00B57777"/>
    <w:rsid w:val="00B577A7"/>
    <w:rsid w:val="00B578F1"/>
    <w:rsid w:val="00B57937"/>
    <w:rsid w:val="00B57941"/>
    <w:rsid w:val="00B57A17"/>
    <w:rsid w:val="00B57B3C"/>
    <w:rsid w:val="00B57E48"/>
    <w:rsid w:val="00B57F2E"/>
    <w:rsid w:val="00B57F3F"/>
    <w:rsid w:val="00B57F63"/>
    <w:rsid w:val="00B60137"/>
    <w:rsid w:val="00B603D5"/>
    <w:rsid w:val="00B60723"/>
    <w:rsid w:val="00B60A4D"/>
    <w:rsid w:val="00B6113C"/>
    <w:rsid w:val="00B611C5"/>
    <w:rsid w:val="00B61564"/>
    <w:rsid w:val="00B616DC"/>
    <w:rsid w:val="00B61843"/>
    <w:rsid w:val="00B61A1C"/>
    <w:rsid w:val="00B61B22"/>
    <w:rsid w:val="00B61BE2"/>
    <w:rsid w:val="00B62060"/>
    <w:rsid w:val="00B6266F"/>
    <w:rsid w:val="00B62CC6"/>
    <w:rsid w:val="00B62E0B"/>
    <w:rsid w:val="00B63415"/>
    <w:rsid w:val="00B6373B"/>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767"/>
    <w:rsid w:val="00B67810"/>
    <w:rsid w:val="00B67B0E"/>
    <w:rsid w:val="00B67F98"/>
    <w:rsid w:val="00B7008C"/>
    <w:rsid w:val="00B70152"/>
    <w:rsid w:val="00B70204"/>
    <w:rsid w:val="00B70260"/>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8A4"/>
    <w:rsid w:val="00B73941"/>
    <w:rsid w:val="00B73DA9"/>
    <w:rsid w:val="00B7408D"/>
    <w:rsid w:val="00B74163"/>
    <w:rsid w:val="00B7432E"/>
    <w:rsid w:val="00B7452B"/>
    <w:rsid w:val="00B7456D"/>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30A"/>
    <w:rsid w:val="00B81611"/>
    <w:rsid w:val="00B818F4"/>
    <w:rsid w:val="00B81934"/>
    <w:rsid w:val="00B81B9A"/>
    <w:rsid w:val="00B81BC9"/>
    <w:rsid w:val="00B81D54"/>
    <w:rsid w:val="00B81E52"/>
    <w:rsid w:val="00B82072"/>
    <w:rsid w:val="00B8222F"/>
    <w:rsid w:val="00B82615"/>
    <w:rsid w:val="00B82AC3"/>
    <w:rsid w:val="00B82D1B"/>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08C"/>
    <w:rsid w:val="00B853BE"/>
    <w:rsid w:val="00B857AB"/>
    <w:rsid w:val="00B85874"/>
    <w:rsid w:val="00B85A47"/>
    <w:rsid w:val="00B85B61"/>
    <w:rsid w:val="00B85CC3"/>
    <w:rsid w:val="00B86355"/>
    <w:rsid w:val="00B86476"/>
    <w:rsid w:val="00B86591"/>
    <w:rsid w:val="00B86932"/>
    <w:rsid w:val="00B86A3D"/>
    <w:rsid w:val="00B86BF9"/>
    <w:rsid w:val="00B86D06"/>
    <w:rsid w:val="00B87423"/>
    <w:rsid w:val="00B874B0"/>
    <w:rsid w:val="00B875C7"/>
    <w:rsid w:val="00B87727"/>
    <w:rsid w:val="00B87990"/>
    <w:rsid w:val="00B87CC3"/>
    <w:rsid w:val="00B903A5"/>
    <w:rsid w:val="00B905C1"/>
    <w:rsid w:val="00B9085B"/>
    <w:rsid w:val="00B90D10"/>
    <w:rsid w:val="00B90FE5"/>
    <w:rsid w:val="00B91101"/>
    <w:rsid w:val="00B91344"/>
    <w:rsid w:val="00B9144E"/>
    <w:rsid w:val="00B919AD"/>
    <w:rsid w:val="00B91A2B"/>
    <w:rsid w:val="00B91DE3"/>
    <w:rsid w:val="00B91ECF"/>
    <w:rsid w:val="00B9252C"/>
    <w:rsid w:val="00B925DF"/>
    <w:rsid w:val="00B9290A"/>
    <w:rsid w:val="00B92EE1"/>
    <w:rsid w:val="00B92F0D"/>
    <w:rsid w:val="00B93204"/>
    <w:rsid w:val="00B93228"/>
    <w:rsid w:val="00B93261"/>
    <w:rsid w:val="00B93421"/>
    <w:rsid w:val="00B934A4"/>
    <w:rsid w:val="00B934EC"/>
    <w:rsid w:val="00B93A67"/>
    <w:rsid w:val="00B93BFD"/>
    <w:rsid w:val="00B93D2E"/>
    <w:rsid w:val="00B93FBF"/>
    <w:rsid w:val="00B942E1"/>
    <w:rsid w:val="00B9435A"/>
    <w:rsid w:val="00B9448C"/>
    <w:rsid w:val="00B94B70"/>
    <w:rsid w:val="00B94E17"/>
    <w:rsid w:val="00B95130"/>
    <w:rsid w:val="00B95395"/>
    <w:rsid w:val="00B953D2"/>
    <w:rsid w:val="00B95618"/>
    <w:rsid w:val="00B956F8"/>
    <w:rsid w:val="00B957FE"/>
    <w:rsid w:val="00B9583C"/>
    <w:rsid w:val="00B95B6A"/>
    <w:rsid w:val="00B95F02"/>
    <w:rsid w:val="00B960D6"/>
    <w:rsid w:val="00B963D6"/>
    <w:rsid w:val="00B96813"/>
    <w:rsid w:val="00B968A2"/>
    <w:rsid w:val="00B96ACF"/>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E5"/>
    <w:rsid w:val="00BA0DFB"/>
    <w:rsid w:val="00BA0E54"/>
    <w:rsid w:val="00BA107D"/>
    <w:rsid w:val="00BA11D6"/>
    <w:rsid w:val="00BA144A"/>
    <w:rsid w:val="00BA1954"/>
    <w:rsid w:val="00BA2644"/>
    <w:rsid w:val="00BA271B"/>
    <w:rsid w:val="00BA2B72"/>
    <w:rsid w:val="00BA2FEF"/>
    <w:rsid w:val="00BA335D"/>
    <w:rsid w:val="00BA348A"/>
    <w:rsid w:val="00BA35D2"/>
    <w:rsid w:val="00BA3A30"/>
    <w:rsid w:val="00BA3A83"/>
    <w:rsid w:val="00BA3B5D"/>
    <w:rsid w:val="00BA3C1F"/>
    <w:rsid w:val="00BA3D23"/>
    <w:rsid w:val="00BA41B0"/>
    <w:rsid w:val="00BA438F"/>
    <w:rsid w:val="00BA49DF"/>
    <w:rsid w:val="00BA4A4F"/>
    <w:rsid w:val="00BA4BFA"/>
    <w:rsid w:val="00BA5376"/>
    <w:rsid w:val="00BA5430"/>
    <w:rsid w:val="00BA558C"/>
    <w:rsid w:val="00BA56BB"/>
    <w:rsid w:val="00BA57CA"/>
    <w:rsid w:val="00BA586E"/>
    <w:rsid w:val="00BA5878"/>
    <w:rsid w:val="00BA5EB8"/>
    <w:rsid w:val="00BA6553"/>
    <w:rsid w:val="00BA66E4"/>
    <w:rsid w:val="00BA68CE"/>
    <w:rsid w:val="00BA6CA0"/>
    <w:rsid w:val="00BA6E34"/>
    <w:rsid w:val="00BA6EF6"/>
    <w:rsid w:val="00BA7241"/>
    <w:rsid w:val="00BA734F"/>
    <w:rsid w:val="00BA73A7"/>
    <w:rsid w:val="00BA7D43"/>
    <w:rsid w:val="00BA7ED8"/>
    <w:rsid w:val="00BB05DF"/>
    <w:rsid w:val="00BB05FB"/>
    <w:rsid w:val="00BB0684"/>
    <w:rsid w:val="00BB085D"/>
    <w:rsid w:val="00BB0E90"/>
    <w:rsid w:val="00BB0E9C"/>
    <w:rsid w:val="00BB1548"/>
    <w:rsid w:val="00BB1C0C"/>
    <w:rsid w:val="00BB1CE7"/>
    <w:rsid w:val="00BB1E73"/>
    <w:rsid w:val="00BB21BC"/>
    <w:rsid w:val="00BB2470"/>
    <w:rsid w:val="00BB2568"/>
    <w:rsid w:val="00BB2680"/>
    <w:rsid w:val="00BB2899"/>
    <w:rsid w:val="00BB2B25"/>
    <w:rsid w:val="00BB2DE2"/>
    <w:rsid w:val="00BB2FD3"/>
    <w:rsid w:val="00BB2FDF"/>
    <w:rsid w:val="00BB2FFF"/>
    <w:rsid w:val="00BB3357"/>
    <w:rsid w:val="00BB335C"/>
    <w:rsid w:val="00BB3A0F"/>
    <w:rsid w:val="00BB4207"/>
    <w:rsid w:val="00BB4D92"/>
    <w:rsid w:val="00BB4FE3"/>
    <w:rsid w:val="00BB51DE"/>
    <w:rsid w:val="00BB531B"/>
    <w:rsid w:val="00BB55BB"/>
    <w:rsid w:val="00BB5FCB"/>
    <w:rsid w:val="00BB604B"/>
    <w:rsid w:val="00BB62E9"/>
    <w:rsid w:val="00BB67A9"/>
    <w:rsid w:val="00BB6A7D"/>
    <w:rsid w:val="00BB6F4A"/>
    <w:rsid w:val="00BB70DA"/>
    <w:rsid w:val="00BB7201"/>
    <w:rsid w:val="00BB76D5"/>
    <w:rsid w:val="00BB798A"/>
    <w:rsid w:val="00BB7BF3"/>
    <w:rsid w:val="00BC00BF"/>
    <w:rsid w:val="00BC00EC"/>
    <w:rsid w:val="00BC0248"/>
    <w:rsid w:val="00BC0313"/>
    <w:rsid w:val="00BC04A7"/>
    <w:rsid w:val="00BC08C5"/>
    <w:rsid w:val="00BC0A49"/>
    <w:rsid w:val="00BC0C4A"/>
    <w:rsid w:val="00BC0E90"/>
    <w:rsid w:val="00BC12FB"/>
    <w:rsid w:val="00BC146B"/>
    <w:rsid w:val="00BC1A96"/>
    <w:rsid w:val="00BC1C3C"/>
    <w:rsid w:val="00BC1D12"/>
    <w:rsid w:val="00BC228A"/>
    <w:rsid w:val="00BC2982"/>
    <w:rsid w:val="00BC2C70"/>
    <w:rsid w:val="00BC307F"/>
    <w:rsid w:val="00BC3159"/>
    <w:rsid w:val="00BC3257"/>
    <w:rsid w:val="00BC337B"/>
    <w:rsid w:val="00BC398E"/>
    <w:rsid w:val="00BC39DB"/>
    <w:rsid w:val="00BC3A32"/>
    <w:rsid w:val="00BC3AD5"/>
    <w:rsid w:val="00BC3F02"/>
    <w:rsid w:val="00BC3F84"/>
    <w:rsid w:val="00BC4020"/>
    <w:rsid w:val="00BC410E"/>
    <w:rsid w:val="00BC46EF"/>
    <w:rsid w:val="00BC4740"/>
    <w:rsid w:val="00BC4876"/>
    <w:rsid w:val="00BC4E0E"/>
    <w:rsid w:val="00BC5C13"/>
    <w:rsid w:val="00BC5CEA"/>
    <w:rsid w:val="00BC644B"/>
    <w:rsid w:val="00BC66B9"/>
    <w:rsid w:val="00BC67CB"/>
    <w:rsid w:val="00BC6A5F"/>
    <w:rsid w:val="00BC6FD6"/>
    <w:rsid w:val="00BC7284"/>
    <w:rsid w:val="00BC7C94"/>
    <w:rsid w:val="00BC7FB6"/>
    <w:rsid w:val="00BD008E"/>
    <w:rsid w:val="00BD01E1"/>
    <w:rsid w:val="00BD0582"/>
    <w:rsid w:val="00BD0787"/>
    <w:rsid w:val="00BD09B1"/>
    <w:rsid w:val="00BD12B3"/>
    <w:rsid w:val="00BD16F6"/>
    <w:rsid w:val="00BD1781"/>
    <w:rsid w:val="00BD17CD"/>
    <w:rsid w:val="00BD2205"/>
    <w:rsid w:val="00BD25DD"/>
    <w:rsid w:val="00BD288B"/>
    <w:rsid w:val="00BD28F1"/>
    <w:rsid w:val="00BD2AD9"/>
    <w:rsid w:val="00BD2B45"/>
    <w:rsid w:val="00BD2F3B"/>
    <w:rsid w:val="00BD3297"/>
    <w:rsid w:val="00BD3372"/>
    <w:rsid w:val="00BD3430"/>
    <w:rsid w:val="00BD3CD4"/>
    <w:rsid w:val="00BD3F4B"/>
    <w:rsid w:val="00BD4075"/>
    <w:rsid w:val="00BD43E0"/>
    <w:rsid w:val="00BD4867"/>
    <w:rsid w:val="00BD4FC8"/>
    <w:rsid w:val="00BD50AA"/>
    <w:rsid w:val="00BD5135"/>
    <w:rsid w:val="00BD57D3"/>
    <w:rsid w:val="00BD5B43"/>
    <w:rsid w:val="00BD5CC4"/>
    <w:rsid w:val="00BD6ED0"/>
    <w:rsid w:val="00BD70A0"/>
    <w:rsid w:val="00BD70E0"/>
    <w:rsid w:val="00BD7103"/>
    <w:rsid w:val="00BD7291"/>
    <w:rsid w:val="00BD7490"/>
    <w:rsid w:val="00BD768A"/>
    <w:rsid w:val="00BD79CE"/>
    <w:rsid w:val="00BD7B6E"/>
    <w:rsid w:val="00BD7C20"/>
    <w:rsid w:val="00BD7EA3"/>
    <w:rsid w:val="00BD7FE2"/>
    <w:rsid w:val="00BE00E1"/>
    <w:rsid w:val="00BE02CF"/>
    <w:rsid w:val="00BE077B"/>
    <w:rsid w:val="00BE08E7"/>
    <w:rsid w:val="00BE0B19"/>
    <w:rsid w:val="00BE0D30"/>
    <w:rsid w:val="00BE0DD8"/>
    <w:rsid w:val="00BE0DF2"/>
    <w:rsid w:val="00BE0E51"/>
    <w:rsid w:val="00BE0FDE"/>
    <w:rsid w:val="00BE12B5"/>
    <w:rsid w:val="00BE14ED"/>
    <w:rsid w:val="00BE1783"/>
    <w:rsid w:val="00BE18F5"/>
    <w:rsid w:val="00BE1D82"/>
    <w:rsid w:val="00BE1EE4"/>
    <w:rsid w:val="00BE1F8B"/>
    <w:rsid w:val="00BE2726"/>
    <w:rsid w:val="00BE2769"/>
    <w:rsid w:val="00BE2B4F"/>
    <w:rsid w:val="00BE2F35"/>
    <w:rsid w:val="00BE2F39"/>
    <w:rsid w:val="00BE312E"/>
    <w:rsid w:val="00BE332D"/>
    <w:rsid w:val="00BE3814"/>
    <w:rsid w:val="00BE3AF0"/>
    <w:rsid w:val="00BE3CF1"/>
    <w:rsid w:val="00BE3ECB"/>
    <w:rsid w:val="00BE400E"/>
    <w:rsid w:val="00BE419C"/>
    <w:rsid w:val="00BE430D"/>
    <w:rsid w:val="00BE4798"/>
    <w:rsid w:val="00BE4916"/>
    <w:rsid w:val="00BE4B20"/>
    <w:rsid w:val="00BE4DE1"/>
    <w:rsid w:val="00BE51E1"/>
    <w:rsid w:val="00BE59BE"/>
    <w:rsid w:val="00BE5F20"/>
    <w:rsid w:val="00BE5FC4"/>
    <w:rsid w:val="00BE61C8"/>
    <w:rsid w:val="00BE6389"/>
    <w:rsid w:val="00BE656F"/>
    <w:rsid w:val="00BE6586"/>
    <w:rsid w:val="00BE67FF"/>
    <w:rsid w:val="00BE6C0A"/>
    <w:rsid w:val="00BE6CF2"/>
    <w:rsid w:val="00BE7178"/>
    <w:rsid w:val="00BE76DD"/>
    <w:rsid w:val="00BE79FB"/>
    <w:rsid w:val="00BE7A3F"/>
    <w:rsid w:val="00BE7C4D"/>
    <w:rsid w:val="00BE7F6A"/>
    <w:rsid w:val="00BF0274"/>
    <w:rsid w:val="00BF02A6"/>
    <w:rsid w:val="00BF03E1"/>
    <w:rsid w:val="00BF08C4"/>
    <w:rsid w:val="00BF0BAF"/>
    <w:rsid w:val="00BF0C4E"/>
    <w:rsid w:val="00BF0F9D"/>
    <w:rsid w:val="00BF1116"/>
    <w:rsid w:val="00BF124E"/>
    <w:rsid w:val="00BF1842"/>
    <w:rsid w:val="00BF19CE"/>
    <w:rsid w:val="00BF1B25"/>
    <w:rsid w:val="00BF201A"/>
    <w:rsid w:val="00BF20F4"/>
    <w:rsid w:val="00BF22C7"/>
    <w:rsid w:val="00BF2596"/>
    <w:rsid w:val="00BF2B6F"/>
    <w:rsid w:val="00BF2BD9"/>
    <w:rsid w:val="00BF2F39"/>
    <w:rsid w:val="00BF3080"/>
    <w:rsid w:val="00BF319D"/>
    <w:rsid w:val="00BF31B5"/>
    <w:rsid w:val="00BF326C"/>
    <w:rsid w:val="00BF351A"/>
    <w:rsid w:val="00BF3914"/>
    <w:rsid w:val="00BF397A"/>
    <w:rsid w:val="00BF3990"/>
    <w:rsid w:val="00BF39CD"/>
    <w:rsid w:val="00BF3B56"/>
    <w:rsid w:val="00BF3E3D"/>
    <w:rsid w:val="00BF4123"/>
    <w:rsid w:val="00BF41CC"/>
    <w:rsid w:val="00BF48CC"/>
    <w:rsid w:val="00BF49B1"/>
    <w:rsid w:val="00BF5285"/>
    <w:rsid w:val="00BF532A"/>
    <w:rsid w:val="00BF5552"/>
    <w:rsid w:val="00BF5DD3"/>
    <w:rsid w:val="00BF5EAE"/>
    <w:rsid w:val="00BF60E2"/>
    <w:rsid w:val="00BF616A"/>
    <w:rsid w:val="00BF6665"/>
    <w:rsid w:val="00BF66A8"/>
    <w:rsid w:val="00BF6E63"/>
    <w:rsid w:val="00BF7077"/>
    <w:rsid w:val="00BF7243"/>
    <w:rsid w:val="00BF7395"/>
    <w:rsid w:val="00BF73F2"/>
    <w:rsid w:val="00BF758D"/>
    <w:rsid w:val="00BF78F7"/>
    <w:rsid w:val="00BF79FC"/>
    <w:rsid w:val="00C0076C"/>
    <w:rsid w:val="00C009CB"/>
    <w:rsid w:val="00C01319"/>
    <w:rsid w:val="00C013D9"/>
    <w:rsid w:val="00C01635"/>
    <w:rsid w:val="00C01671"/>
    <w:rsid w:val="00C01B7D"/>
    <w:rsid w:val="00C01F3F"/>
    <w:rsid w:val="00C01F5A"/>
    <w:rsid w:val="00C02419"/>
    <w:rsid w:val="00C02554"/>
    <w:rsid w:val="00C02766"/>
    <w:rsid w:val="00C02975"/>
    <w:rsid w:val="00C02C19"/>
    <w:rsid w:val="00C03CA8"/>
    <w:rsid w:val="00C03CE0"/>
    <w:rsid w:val="00C03EE8"/>
    <w:rsid w:val="00C03FD9"/>
    <w:rsid w:val="00C041AF"/>
    <w:rsid w:val="00C04260"/>
    <w:rsid w:val="00C04513"/>
    <w:rsid w:val="00C04839"/>
    <w:rsid w:val="00C04873"/>
    <w:rsid w:val="00C04CD1"/>
    <w:rsid w:val="00C04EA2"/>
    <w:rsid w:val="00C055E8"/>
    <w:rsid w:val="00C0574C"/>
    <w:rsid w:val="00C05770"/>
    <w:rsid w:val="00C05815"/>
    <w:rsid w:val="00C058C5"/>
    <w:rsid w:val="00C05BEC"/>
    <w:rsid w:val="00C05CAC"/>
    <w:rsid w:val="00C05E6E"/>
    <w:rsid w:val="00C064AA"/>
    <w:rsid w:val="00C06933"/>
    <w:rsid w:val="00C06D8F"/>
    <w:rsid w:val="00C06E7D"/>
    <w:rsid w:val="00C07032"/>
    <w:rsid w:val="00C070CF"/>
    <w:rsid w:val="00C076CB"/>
    <w:rsid w:val="00C07AC7"/>
    <w:rsid w:val="00C07BEE"/>
    <w:rsid w:val="00C07C9D"/>
    <w:rsid w:val="00C10357"/>
    <w:rsid w:val="00C10D9A"/>
    <w:rsid w:val="00C10E5F"/>
    <w:rsid w:val="00C1103E"/>
    <w:rsid w:val="00C1112B"/>
    <w:rsid w:val="00C11225"/>
    <w:rsid w:val="00C1168B"/>
    <w:rsid w:val="00C11A88"/>
    <w:rsid w:val="00C11AF4"/>
    <w:rsid w:val="00C11CBE"/>
    <w:rsid w:val="00C11F37"/>
    <w:rsid w:val="00C12001"/>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4F2"/>
    <w:rsid w:val="00C16866"/>
    <w:rsid w:val="00C16965"/>
    <w:rsid w:val="00C169AF"/>
    <w:rsid w:val="00C16C04"/>
    <w:rsid w:val="00C16C30"/>
    <w:rsid w:val="00C16E7C"/>
    <w:rsid w:val="00C17191"/>
    <w:rsid w:val="00C172C6"/>
    <w:rsid w:val="00C174B6"/>
    <w:rsid w:val="00C1766A"/>
    <w:rsid w:val="00C1778E"/>
    <w:rsid w:val="00C17B61"/>
    <w:rsid w:val="00C17DB4"/>
    <w:rsid w:val="00C17F0D"/>
    <w:rsid w:val="00C203D5"/>
    <w:rsid w:val="00C206E8"/>
    <w:rsid w:val="00C20A00"/>
    <w:rsid w:val="00C20BA3"/>
    <w:rsid w:val="00C210AB"/>
    <w:rsid w:val="00C21179"/>
    <w:rsid w:val="00C21673"/>
    <w:rsid w:val="00C216C8"/>
    <w:rsid w:val="00C219FE"/>
    <w:rsid w:val="00C21C58"/>
    <w:rsid w:val="00C21C7A"/>
    <w:rsid w:val="00C21E07"/>
    <w:rsid w:val="00C21E87"/>
    <w:rsid w:val="00C21EC5"/>
    <w:rsid w:val="00C2208E"/>
    <w:rsid w:val="00C22507"/>
    <w:rsid w:val="00C22859"/>
    <w:rsid w:val="00C22F92"/>
    <w:rsid w:val="00C23130"/>
    <w:rsid w:val="00C2330E"/>
    <w:rsid w:val="00C23D56"/>
    <w:rsid w:val="00C23D9E"/>
    <w:rsid w:val="00C241C9"/>
    <w:rsid w:val="00C24200"/>
    <w:rsid w:val="00C242A8"/>
    <w:rsid w:val="00C243F3"/>
    <w:rsid w:val="00C246E8"/>
    <w:rsid w:val="00C24803"/>
    <w:rsid w:val="00C24E78"/>
    <w:rsid w:val="00C252E9"/>
    <w:rsid w:val="00C253AC"/>
    <w:rsid w:val="00C25503"/>
    <w:rsid w:val="00C255A5"/>
    <w:rsid w:val="00C255BE"/>
    <w:rsid w:val="00C25682"/>
    <w:rsid w:val="00C2584B"/>
    <w:rsid w:val="00C25942"/>
    <w:rsid w:val="00C25DD9"/>
    <w:rsid w:val="00C2663F"/>
    <w:rsid w:val="00C266BA"/>
    <w:rsid w:val="00C2694C"/>
    <w:rsid w:val="00C269B9"/>
    <w:rsid w:val="00C26BF9"/>
    <w:rsid w:val="00C26DB8"/>
    <w:rsid w:val="00C26E11"/>
    <w:rsid w:val="00C26F9E"/>
    <w:rsid w:val="00C270DB"/>
    <w:rsid w:val="00C2742C"/>
    <w:rsid w:val="00C274E8"/>
    <w:rsid w:val="00C277FD"/>
    <w:rsid w:val="00C27C65"/>
    <w:rsid w:val="00C27FA4"/>
    <w:rsid w:val="00C30937"/>
    <w:rsid w:val="00C30976"/>
    <w:rsid w:val="00C30EB8"/>
    <w:rsid w:val="00C30FF6"/>
    <w:rsid w:val="00C31248"/>
    <w:rsid w:val="00C3137A"/>
    <w:rsid w:val="00C313B2"/>
    <w:rsid w:val="00C315CE"/>
    <w:rsid w:val="00C31934"/>
    <w:rsid w:val="00C319AD"/>
    <w:rsid w:val="00C31F04"/>
    <w:rsid w:val="00C325F0"/>
    <w:rsid w:val="00C32B25"/>
    <w:rsid w:val="00C32B82"/>
    <w:rsid w:val="00C32CE6"/>
    <w:rsid w:val="00C32F81"/>
    <w:rsid w:val="00C33691"/>
    <w:rsid w:val="00C33DE7"/>
    <w:rsid w:val="00C3400F"/>
    <w:rsid w:val="00C3419B"/>
    <w:rsid w:val="00C341A8"/>
    <w:rsid w:val="00C34289"/>
    <w:rsid w:val="00C344AB"/>
    <w:rsid w:val="00C349BA"/>
    <w:rsid w:val="00C34B64"/>
    <w:rsid w:val="00C34C36"/>
    <w:rsid w:val="00C34E68"/>
    <w:rsid w:val="00C352B3"/>
    <w:rsid w:val="00C35345"/>
    <w:rsid w:val="00C35365"/>
    <w:rsid w:val="00C355A4"/>
    <w:rsid w:val="00C35D3B"/>
    <w:rsid w:val="00C36089"/>
    <w:rsid w:val="00C364E7"/>
    <w:rsid w:val="00C3654C"/>
    <w:rsid w:val="00C36BF5"/>
    <w:rsid w:val="00C36DBC"/>
    <w:rsid w:val="00C36E7C"/>
    <w:rsid w:val="00C3705B"/>
    <w:rsid w:val="00C376BA"/>
    <w:rsid w:val="00C37CBD"/>
    <w:rsid w:val="00C37E2C"/>
    <w:rsid w:val="00C4002B"/>
    <w:rsid w:val="00C40373"/>
    <w:rsid w:val="00C40682"/>
    <w:rsid w:val="00C4082D"/>
    <w:rsid w:val="00C40AE6"/>
    <w:rsid w:val="00C40CBC"/>
    <w:rsid w:val="00C40F93"/>
    <w:rsid w:val="00C40FFA"/>
    <w:rsid w:val="00C4101B"/>
    <w:rsid w:val="00C411AF"/>
    <w:rsid w:val="00C41350"/>
    <w:rsid w:val="00C4138D"/>
    <w:rsid w:val="00C416CB"/>
    <w:rsid w:val="00C4179A"/>
    <w:rsid w:val="00C41944"/>
    <w:rsid w:val="00C419BF"/>
    <w:rsid w:val="00C41E3A"/>
    <w:rsid w:val="00C42031"/>
    <w:rsid w:val="00C42125"/>
    <w:rsid w:val="00C423FF"/>
    <w:rsid w:val="00C4278D"/>
    <w:rsid w:val="00C4289C"/>
    <w:rsid w:val="00C42E8D"/>
    <w:rsid w:val="00C4304C"/>
    <w:rsid w:val="00C431F1"/>
    <w:rsid w:val="00C43315"/>
    <w:rsid w:val="00C4383B"/>
    <w:rsid w:val="00C43B11"/>
    <w:rsid w:val="00C43BF1"/>
    <w:rsid w:val="00C43E1C"/>
    <w:rsid w:val="00C43EB5"/>
    <w:rsid w:val="00C43EF2"/>
    <w:rsid w:val="00C43F72"/>
    <w:rsid w:val="00C442D9"/>
    <w:rsid w:val="00C4437B"/>
    <w:rsid w:val="00C44C1E"/>
    <w:rsid w:val="00C44EA6"/>
    <w:rsid w:val="00C44F84"/>
    <w:rsid w:val="00C45028"/>
    <w:rsid w:val="00C45030"/>
    <w:rsid w:val="00C4516E"/>
    <w:rsid w:val="00C452F5"/>
    <w:rsid w:val="00C4536A"/>
    <w:rsid w:val="00C45426"/>
    <w:rsid w:val="00C4567C"/>
    <w:rsid w:val="00C45B2D"/>
    <w:rsid w:val="00C45F9E"/>
    <w:rsid w:val="00C46344"/>
    <w:rsid w:val="00C46422"/>
    <w:rsid w:val="00C46555"/>
    <w:rsid w:val="00C46613"/>
    <w:rsid w:val="00C46A26"/>
    <w:rsid w:val="00C46B15"/>
    <w:rsid w:val="00C46CAB"/>
    <w:rsid w:val="00C46F7D"/>
    <w:rsid w:val="00C4705C"/>
    <w:rsid w:val="00C47431"/>
    <w:rsid w:val="00C4755D"/>
    <w:rsid w:val="00C475F6"/>
    <w:rsid w:val="00C477A6"/>
    <w:rsid w:val="00C478BD"/>
    <w:rsid w:val="00C479B5"/>
    <w:rsid w:val="00C47D00"/>
    <w:rsid w:val="00C47DCC"/>
    <w:rsid w:val="00C47F38"/>
    <w:rsid w:val="00C5000C"/>
    <w:rsid w:val="00C5001D"/>
    <w:rsid w:val="00C50242"/>
    <w:rsid w:val="00C5034D"/>
    <w:rsid w:val="00C5046F"/>
    <w:rsid w:val="00C5050E"/>
    <w:rsid w:val="00C505B6"/>
    <w:rsid w:val="00C50B23"/>
    <w:rsid w:val="00C50DF6"/>
    <w:rsid w:val="00C50E07"/>
    <w:rsid w:val="00C50E99"/>
    <w:rsid w:val="00C515CD"/>
    <w:rsid w:val="00C51800"/>
    <w:rsid w:val="00C5181A"/>
    <w:rsid w:val="00C51A82"/>
    <w:rsid w:val="00C51BDF"/>
    <w:rsid w:val="00C51FA3"/>
    <w:rsid w:val="00C51FED"/>
    <w:rsid w:val="00C52023"/>
    <w:rsid w:val="00C52255"/>
    <w:rsid w:val="00C52261"/>
    <w:rsid w:val="00C522EA"/>
    <w:rsid w:val="00C523F9"/>
    <w:rsid w:val="00C526C1"/>
    <w:rsid w:val="00C52744"/>
    <w:rsid w:val="00C528EB"/>
    <w:rsid w:val="00C52EAF"/>
    <w:rsid w:val="00C536BF"/>
    <w:rsid w:val="00C53BD5"/>
    <w:rsid w:val="00C53D3B"/>
    <w:rsid w:val="00C53EB3"/>
    <w:rsid w:val="00C54018"/>
    <w:rsid w:val="00C540B5"/>
    <w:rsid w:val="00C542D4"/>
    <w:rsid w:val="00C544F8"/>
    <w:rsid w:val="00C54A38"/>
    <w:rsid w:val="00C54B6F"/>
    <w:rsid w:val="00C54D71"/>
    <w:rsid w:val="00C55318"/>
    <w:rsid w:val="00C555FC"/>
    <w:rsid w:val="00C55903"/>
    <w:rsid w:val="00C563F5"/>
    <w:rsid w:val="00C566AF"/>
    <w:rsid w:val="00C56D58"/>
    <w:rsid w:val="00C56EB5"/>
    <w:rsid w:val="00C570F7"/>
    <w:rsid w:val="00C5752A"/>
    <w:rsid w:val="00C575E3"/>
    <w:rsid w:val="00C57B97"/>
    <w:rsid w:val="00C57B9C"/>
    <w:rsid w:val="00C57BC9"/>
    <w:rsid w:val="00C57CB2"/>
    <w:rsid w:val="00C57D48"/>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38C"/>
    <w:rsid w:val="00C636E6"/>
    <w:rsid w:val="00C639D6"/>
    <w:rsid w:val="00C63A2C"/>
    <w:rsid w:val="00C63A5F"/>
    <w:rsid w:val="00C63D20"/>
    <w:rsid w:val="00C63EA2"/>
    <w:rsid w:val="00C63F8E"/>
    <w:rsid w:val="00C646FD"/>
    <w:rsid w:val="00C647FB"/>
    <w:rsid w:val="00C64860"/>
    <w:rsid w:val="00C64A9E"/>
    <w:rsid w:val="00C651B1"/>
    <w:rsid w:val="00C654E0"/>
    <w:rsid w:val="00C65589"/>
    <w:rsid w:val="00C656E6"/>
    <w:rsid w:val="00C65B4D"/>
    <w:rsid w:val="00C65BA8"/>
    <w:rsid w:val="00C65D3D"/>
    <w:rsid w:val="00C65E5A"/>
    <w:rsid w:val="00C66332"/>
    <w:rsid w:val="00C667E9"/>
    <w:rsid w:val="00C6695C"/>
    <w:rsid w:val="00C66977"/>
    <w:rsid w:val="00C66A04"/>
    <w:rsid w:val="00C66C7C"/>
    <w:rsid w:val="00C66DDB"/>
    <w:rsid w:val="00C6701D"/>
    <w:rsid w:val="00C6729F"/>
    <w:rsid w:val="00C67357"/>
    <w:rsid w:val="00C67697"/>
    <w:rsid w:val="00C677C2"/>
    <w:rsid w:val="00C67822"/>
    <w:rsid w:val="00C6785D"/>
    <w:rsid w:val="00C67EAB"/>
    <w:rsid w:val="00C70342"/>
    <w:rsid w:val="00C70584"/>
    <w:rsid w:val="00C70983"/>
    <w:rsid w:val="00C709A1"/>
    <w:rsid w:val="00C70DFF"/>
    <w:rsid w:val="00C71097"/>
    <w:rsid w:val="00C719DD"/>
    <w:rsid w:val="00C71F93"/>
    <w:rsid w:val="00C72249"/>
    <w:rsid w:val="00C723DC"/>
    <w:rsid w:val="00C725C7"/>
    <w:rsid w:val="00C72988"/>
    <w:rsid w:val="00C729AA"/>
    <w:rsid w:val="00C729F6"/>
    <w:rsid w:val="00C72A52"/>
    <w:rsid w:val="00C72F91"/>
    <w:rsid w:val="00C7324F"/>
    <w:rsid w:val="00C735D1"/>
    <w:rsid w:val="00C7364D"/>
    <w:rsid w:val="00C739A6"/>
    <w:rsid w:val="00C73DA8"/>
    <w:rsid w:val="00C746EE"/>
    <w:rsid w:val="00C74981"/>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495"/>
    <w:rsid w:val="00C77597"/>
    <w:rsid w:val="00C77A1D"/>
    <w:rsid w:val="00C77C58"/>
    <w:rsid w:val="00C80073"/>
    <w:rsid w:val="00C807ED"/>
    <w:rsid w:val="00C80C69"/>
    <w:rsid w:val="00C80DEA"/>
    <w:rsid w:val="00C8103F"/>
    <w:rsid w:val="00C8143F"/>
    <w:rsid w:val="00C8169A"/>
    <w:rsid w:val="00C81C85"/>
    <w:rsid w:val="00C81F02"/>
    <w:rsid w:val="00C8214F"/>
    <w:rsid w:val="00C82451"/>
    <w:rsid w:val="00C82AEE"/>
    <w:rsid w:val="00C82CE5"/>
    <w:rsid w:val="00C82EC1"/>
    <w:rsid w:val="00C83214"/>
    <w:rsid w:val="00C83297"/>
    <w:rsid w:val="00C832DC"/>
    <w:rsid w:val="00C83339"/>
    <w:rsid w:val="00C834A8"/>
    <w:rsid w:val="00C8377F"/>
    <w:rsid w:val="00C837BD"/>
    <w:rsid w:val="00C83874"/>
    <w:rsid w:val="00C83968"/>
    <w:rsid w:val="00C83A5A"/>
    <w:rsid w:val="00C83CE0"/>
    <w:rsid w:val="00C849BC"/>
    <w:rsid w:val="00C84D02"/>
    <w:rsid w:val="00C84E9E"/>
    <w:rsid w:val="00C85229"/>
    <w:rsid w:val="00C85DC2"/>
    <w:rsid w:val="00C86167"/>
    <w:rsid w:val="00C8646D"/>
    <w:rsid w:val="00C8651B"/>
    <w:rsid w:val="00C868D2"/>
    <w:rsid w:val="00C86FAE"/>
    <w:rsid w:val="00C877E4"/>
    <w:rsid w:val="00C8793A"/>
    <w:rsid w:val="00C9004F"/>
    <w:rsid w:val="00C902C8"/>
    <w:rsid w:val="00C90519"/>
    <w:rsid w:val="00C906FF"/>
    <w:rsid w:val="00C90C35"/>
    <w:rsid w:val="00C90E49"/>
    <w:rsid w:val="00C91C4B"/>
    <w:rsid w:val="00C91DE3"/>
    <w:rsid w:val="00C91F58"/>
    <w:rsid w:val="00C924A9"/>
    <w:rsid w:val="00C925F5"/>
    <w:rsid w:val="00C92AAA"/>
    <w:rsid w:val="00C92C7F"/>
    <w:rsid w:val="00C92D3C"/>
    <w:rsid w:val="00C931E8"/>
    <w:rsid w:val="00C933C8"/>
    <w:rsid w:val="00C93479"/>
    <w:rsid w:val="00C9356F"/>
    <w:rsid w:val="00C9369D"/>
    <w:rsid w:val="00C93A5C"/>
    <w:rsid w:val="00C93A7C"/>
    <w:rsid w:val="00C94235"/>
    <w:rsid w:val="00C944FA"/>
    <w:rsid w:val="00C94509"/>
    <w:rsid w:val="00C948EA"/>
    <w:rsid w:val="00C94F95"/>
    <w:rsid w:val="00C9560D"/>
    <w:rsid w:val="00C95854"/>
    <w:rsid w:val="00C958D6"/>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0"/>
    <w:rsid w:val="00C9794E"/>
    <w:rsid w:val="00C97B02"/>
    <w:rsid w:val="00CA02A1"/>
    <w:rsid w:val="00CA0532"/>
    <w:rsid w:val="00CA0B09"/>
    <w:rsid w:val="00CA0BA2"/>
    <w:rsid w:val="00CA1334"/>
    <w:rsid w:val="00CA133C"/>
    <w:rsid w:val="00CA1343"/>
    <w:rsid w:val="00CA156B"/>
    <w:rsid w:val="00CA1899"/>
    <w:rsid w:val="00CA1A11"/>
    <w:rsid w:val="00CA2241"/>
    <w:rsid w:val="00CA276D"/>
    <w:rsid w:val="00CA2AD2"/>
    <w:rsid w:val="00CA2E36"/>
    <w:rsid w:val="00CA2E59"/>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941"/>
    <w:rsid w:val="00CA6C3A"/>
    <w:rsid w:val="00CA6D92"/>
    <w:rsid w:val="00CA6E46"/>
    <w:rsid w:val="00CA6FA3"/>
    <w:rsid w:val="00CA6FAC"/>
    <w:rsid w:val="00CA711A"/>
    <w:rsid w:val="00CA738A"/>
    <w:rsid w:val="00CA73E2"/>
    <w:rsid w:val="00CA77AF"/>
    <w:rsid w:val="00CA799F"/>
    <w:rsid w:val="00CA7B83"/>
    <w:rsid w:val="00CA7BBC"/>
    <w:rsid w:val="00CB008E"/>
    <w:rsid w:val="00CB0138"/>
    <w:rsid w:val="00CB01FA"/>
    <w:rsid w:val="00CB0737"/>
    <w:rsid w:val="00CB097A"/>
    <w:rsid w:val="00CB0A3A"/>
    <w:rsid w:val="00CB10F6"/>
    <w:rsid w:val="00CB156D"/>
    <w:rsid w:val="00CB1C37"/>
    <w:rsid w:val="00CB1E1D"/>
    <w:rsid w:val="00CB1EF1"/>
    <w:rsid w:val="00CB21F0"/>
    <w:rsid w:val="00CB22B2"/>
    <w:rsid w:val="00CB22BD"/>
    <w:rsid w:val="00CB26EC"/>
    <w:rsid w:val="00CB2883"/>
    <w:rsid w:val="00CB2D2A"/>
    <w:rsid w:val="00CB2FFA"/>
    <w:rsid w:val="00CB30CE"/>
    <w:rsid w:val="00CB348C"/>
    <w:rsid w:val="00CB39A5"/>
    <w:rsid w:val="00CB3ED9"/>
    <w:rsid w:val="00CB4695"/>
    <w:rsid w:val="00CB46F0"/>
    <w:rsid w:val="00CB4729"/>
    <w:rsid w:val="00CB4A22"/>
    <w:rsid w:val="00CB4A33"/>
    <w:rsid w:val="00CB4B3E"/>
    <w:rsid w:val="00CB4FEE"/>
    <w:rsid w:val="00CB50C9"/>
    <w:rsid w:val="00CB51F5"/>
    <w:rsid w:val="00CB5310"/>
    <w:rsid w:val="00CB591E"/>
    <w:rsid w:val="00CB5AE7"/>
    <w:rsid w:val="00CB5B13"/>
    <w:rsid w:val="00CB5B1E"/>
    <w:rsid w:val="00CB5DF0"/>
    <w:rsid w:val="00CB5E6A"/>
    <w:rsid w:val="00CB5FFB"/>
    <w:rsid w:val="00CB606D"/>
    <w:rsid w:val="00CB6122"/>
    <w:rsid w:val="00CB6287"/>
    <w:rsid w:val="00CB62D0"/>
    <w:rsid w:val="00CB6589"/>
    <w:rsid w:val="00CB665A"/>
    <w:rsid w:val="00CB677E"/>
    <w:rsid w:val="00CB692D"/>
    <w:rsid w:val="00CB7683"/>
    <w:rsid w:val="00CB787A"/>
    <w:rsid w:val="00CB7BC1"/>
    <w:rsid w:val="00CB7D07"/>
    <w:rsid w:val="00CC03DD"/>
    <w:rsid w:val="00CC0439"/>
    <w:rsid w:val="00CC0B8A"/>
    <w:rsid w:val="00CC0C4A"/>
    <w:rsid w:val="00CC131D"/>
    <w:rsid w:val="00CC14A4"/>
    <w:rsid w:val="00CC17F0"/>
    <w:rsid w:val="00CC1853"/>
    <w:rsid w:val="00CC1A34"/>
    <w:rsid w:val="00CC1FAE"/>
    <w:rsid w:val="00CC237C"/>
    <w:rsid w:val="00CC24BB"/>
    <w:rsid w:val="00CC29EF"/>
    <w:rsid w:val="00CC2D14"/>
    <w:rsid w:val="00CC2F60"/>
    <w:rsid w:val="00CC31E4"/>
    <w:rsid w:val="00CC3276"/>
    <w:rsid w:val="00CC3A23"/>
    <w:rsid w:val="00CC3ACA"/>
    <w:rsid w:val="00CC3D59"/>
    <w:rsid w:val="00CC3D72"/>
    <w:rsid w:val="00CC3DC3"/>
    <w:rsid w:val="00CC4343"/>
    <w:rsid w:val="00CC44D8"/>
    <w:rsid w:val="00CC4584"/>
    <w:rsid w:val="00CC47D7"/>
    <w:rsid w:val="00CC481E"/>
    <w:rsid w:val="00CC4D2A"/>
    <w:rsid w:val="00CC50C1"/>
    <w:rsid w:val="00CC51C8"/>
    <w:rsid w:val="00CC5252"/>
    <w:rsid w:val="00CC5439"/>
    <w:rsid w:val="00CC55AF"/>
    <w:rsid w:val="00CC561D"/>
    <w:rsid w:val="00CC567B"/>
    <w:rsid w:val="00CC5A54"/>
    <w:rsid w:val="00CC5B8F"/>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1D95"/>
    <w:rsid w:val="00CD2225"/>
    <w:rsid w:val="00CD2396"/>
    <w:rsid w:val="00CD239A"/>
    <w:rsid w:val="00CD2721"/>
    <w:rsid w:val="00CD3548"/>
    <w:rsid w:val="00CD368D"/>
    <w:rsid w:val="00CD3784"/>
    <w:rsid w:val="00CD3AE3"/>
    <w:rsid w:val="00CD3EDB"/>
    <w:rsid w:val="00CD3F17"/>
    <w:rsid w:val="00CD43D0"/>
    <w:rsid w:val="00CD441B"/>
    <w:rsid w:val="00CD442B"/>
    <w:rsid w:val="00CD461B"/>
    <w:rsid w:val="00CD4650"/>
    <w:rsid w:val="00CD4A58"/>
    <w:rsid w:val="00CD4DF0"/>
    <w:rsid w:val="00CD5512"/>
    <w:rsid w:val="00CD60C2"/>
    <w:rsid w:val="00CD62B2"/>
    <w:rsid w:val="00CD6E3D"/>
    <w:rsid w:val="00CD71AB"/>
    <w:rsid w:val="00CD746A"/>
    <w:rsid w:val="00CD7567"/>
    <w:rsid w:val="00CD77F2"/>
    <w:rsid w:val="00CD799A"/>
    <w:rsid w:val="00CD7E26"/>
    <w:rsid w:val="00CD7FD2"/>
    <w:rsid w:val="00CE0109"/>
    <w:rsid w:val="00CE0960"/>
    <w:rsid w:val="00CE09ED"/>
    <w:rsid w:val="00CE0A18"/>
    <w:rsid w:val="00CE0C0D"/>
    <w:rsid w:val="00CE1377"/>
    <w:rsid w:val="00CE1659"/>
    <w:rsid w:val="00CE198D"/>
    <w:rsid w:val="00CE1A12"/>
    <w:rsid w:val="00CE1CCB"/>
    <w:rsid w:val="00CE1DF4"/>
    <w:rsid w:val="00CE1F89"/>
    <w:rsid w:val="00CE1FC5"/>
    <w:rsid w:val="00CE2180"/>
    <w:rsid w:val="00CE21B9"/>
    <w:rsid w:val="00CE270B"/>
    <w:rsid w:val="00CE27A4"/>
    <w:rsid w:val="00CE2B1B"/>
    <w:rsid w:val="00CE2DE8"/>
    <w:rsid w:val="00CE2EB0"/>
    <w:rsid w:val="00CE329A"/>
    <w:rsid w:val="00CE331F"/>
    <w:rsid w:val="00CE364C"/>
    <w:rsid w:val="00CE395F"/>
    <w:rsid w:val="00CE3C15"/>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2E3"/>
    <w:rsid w:val="00CE63FB"/>
    <w:rsid w:val="00CE6551"/>
    <w:rsid w:val="00CE66CA"/>
    <w:rsid w:val="00CE6E2C"/>
    <w:rsid w:val="00CE6ECE"/>
    <w:rsid w:val="00CE6F70"/>
    <w:rsid w:val="00CE7422"/>
    <w:rsid w:val="00CE75E5"/>
    <w:rsid w:val="00CE76D2"/>
    <w:rsid w:val="00CE78AE"/>
    <w:rsid w:val="00CE7AD2"/>
    <w:rsid w:val="00CE7B8F"/>
    <w:rsid w:val="00CE7E62"/>
    <w:rsid w:val="00CF00FB"/>
    <w:rsid w:val="00CF02B1"/>
    <w:rsid w:val="00CF0333"/>
    <w:rsid w:val="00CF075F"/>
    <w:rsid w:val="00CF0885"/>
    <w:rsid w:val="00CF0ABD"/>
    <w:rsid w:val="00CF0DFA"/>
    <w:rsid w:val="00CF0ECA"/>
    <w:rsid w:val="00CF11E3"/>
    <w:rsid w:val="00CF155A"/>
    <w:rsid w:val="00CF166B"/>
    <w:rsid w:val="00CF1990"/>
    <w:rsid w:val="00CF19DA"/>
    <w:rsid w:val="00CF1B19"/>
    <w:rsid w:val="00CF1C7F"/>
    <w:rsid w:val="00CF1CC0"/>
    <w:rsid w:val="00CF1D7F"/>
    <w:rsid w:val="00CF1E7A"/>
    <w:rsid w:val="00CF1F28"/>
    <w:rsid w:val="00CF204C"/>
    <w:rsid w:val="00CF2234"/>
    <w:rsid w:val="00CF24F8"/>
    <w:rsid w:val="00CF2532"/>
    <w:rsid w:val="00CF2653"/>
    <w:rsid w:val="00CF27E4"/>
    <w:rsid w:val="00CF2EB4"/>
    <w:rsid w:val="00CF353B"/>
    <w:rsid w:val="00CF3577"/>
    <w:rsid w:val="00CF3789"/>
    <w:rsid w:val="00CF4247"/>
    <w:rsid w:val="00CF44CE"/>
    <w:rsid w:val="00CF4AA6"/>
    <w:rsid w:val="00CF4ED7"/>
    <w:rsid w:val="00CF5263"/>
    <w:rsid w:val="00CF5341"/>
    <w:rsid w:val="00CF60B5"/>
    <w:rsid w:val="00CF6265"/>
    <w:rsid w:val="00CF66A6"/>
    <w:rsid w:val="00CF6C71"/>
    <w:rsid w:val="00CF7076"/>
    <w:rsid w:val="00CF774C"/>
    <w:rsid w:val="00CF7BEB"/>
    <w:rsid w:val="00CF7E89"/>
    <w:rsid w:val="00D004FA"/>
    <w:rsid w:val="00D00636"/>
    <w:rsid w:val="00D006BB"/>
    <w:rsid w:val="00D00A57"/>
    <w:rsid w:val="00D00A8D"/>
    <w:rsid w:val="00D00B71"/>
    <w:rsid w:val="00D00E49"/>
    <w:rsid w:val="00D012D7"/>
    <w:rsid w:val="00D014EF"/>
    <w:rsid w:val="00D0156C"/>
    <w:rsid w:val="00D019E9"/>
    <w:rsid w:val="00D01B21"/>
    <w:rsid w:val="00D01E2F"/>
    <w:rsid w:val="00D023A6"/>
    <w:rsid w:val="00D02580"/>
    <w:rsid w:val="00D0285F"/>
    <w:rsid w:val="00D029D5"/>
    <w:rsid w:val="00D02AB3"/>
    <w:rsid w:val="00D02F03"/>
    <w:rsid w:val="00D02F26"/>
    <w:rsid w:val="00D03000"/>
    <w:rsid w:val="00D03102"/>
    <w:rsid w:val="00D03356"/>
    <w:rsid w:val="00D03534"/>
    <w:rsid w:val="00D035D4"/>
    <w:rsid w:val="00D03727"/>
    <w:rsid w:val="00D0378A"/>
    <w:rsid w:val="00D03C18"/>
    <w:rsid w:val="00D043A7"/>
    <w:rsid w:val="00D045CB"/>
    <w:rsid w:val="00D04848"/>
    <w:rsid w:val="00D05045"/>
    <w:rsid w:val="00D05132"/>
    <w:rsid w:val="00D05A84"/>
    <w:rsid w:val="00D05E2B"/>
    <w:rsid w:val="00D05EA9"/>
    <w:rsid w:val="00D05F16"/>
    <w:rsid w:val="00D060CC"/>
    <w:rsid w:val="00D061ED"/>
    <w:rsid w:val="00D063F1"/>
    <w:rsid w:val="00D064D3"/>
    <w:rsid w:val="00D06739"/>
    <w:rsid w:val="00D0676F"/>
    <w:rsid w:val="00D06D0C"/>
    <w:rsid w:val="00D06D6D"/>
    <w:rsid w:val="00D071F8"/>
    <w:rsid w:val="00D07216"/>
    <w:rsid w:val="00D07252"/>
    <w:rsid w:val="00D074F4"/>
    <w:rsid w:val="00D07846"/>
    <w:rsid w:val="00D079E7"/>
    <w:rsid w:val="00D07AFF"/>
    <w:rsid w:val="00D07CE1"/>
    <w:rsid w:val="00D07FD4"/>
    <w:rsid w:val="00D1026A"/>
    <w:rsid w:val="00D10276"/>
    <w:rsid w:val="00D105DA"/>
    <w:rsid w:val="00D107CF"/>
    <w:rsid w:val="00D10FCC"/>
    <w:rsid w:val="00D111CA"/>
    <w:rsid w:val="00D111CF"/>
    <w:rsid w:val="00D117B9"/>
    <w:rsid w:val="00D11A10"/>
    <w:rsid w:val="00D11A8A"/>
    <w:rsid w:val="00D11B0B"/>
    <w:rsid w:val="00D11BA7"/>
    <w:rsid w:val="00D1204D"/>
    <w:rsid w:val="00D12293"/>
    <w:rsid w:val="00D12365"/>
    <w:rsid w:val="00D1241E"/>
    <w:rsid w:val="00D127AD"/>
    <w:rsid w:val="00D12F30"/>
    <w:rsid w:val="00D13062"/>
    <w:rsid w:val="00D13D26"/>
    <w:rsid w:val="00D13F9F"/>
    <w:rsid w:val="00D14162"/>
    <w:rsid w:val="00D14236"/>
    <w:rsid w:val="00D14553"/>
    <w:rsid w:val="00D14BC9"/>
    <w:rsid w:val="00D14DB1"/>
    <w:rsid w:val="00D14E28"/>
    <w:rsid w:val="00D14F35"/>
    <w:rsid w:val="00D150BA"/>
    <w:rsid w:val="00D15353"/>
    <w:rsid w:val="00D15368"/>
    <w:rsid w:val="00D154C4"/>
    <w:rsid w:val="00D155E7"/>
    <w:rsid w:val="00D15A1B"/>
    <w:rsid w:val="00D15E51"/>
    <w:rsid w:val="00D15EA4"/>
    <w:rsid w:val="00D15F43"/>
    <w:rsid w:val="00D16014"/>
    <w:rsid w:val="00D16266"/>
    <w:rsid w:val="00D16542"/>
    <w:rsid w:val="00D1699D"/>
    <w:rsid w:val="00D16A87"/>
    <w:rsid w:val="00D16B04"/>
    <w:rsid w:val="00D16C1E"/>
    <w:rsid w:val="00D16D3A"/>
    <w:rsid w:val="00D16E87"/>
    <w:rsid w:val="00D17678"/>
    <w:rsid w:val="00D17953"/>
    <w:rsid w:val="00D17A2A"/>
    <w:rsid w:val="00D17AF2"/>
    <w:rsid w:val="00D17EBA"/>
    <w:rsid w:val="00D20004"/>
    <w:rsid w:val="00D20243"/>
    <w:rsid w:val="00D2084D"/>
    <w:rsid w:val="00D20B8B"/>
    <w:rsid w:val="00D20D28"/>
    <w:rsid w:val="00D212E6"/>
    <w:rsid w:val="00D2162C"/>
    <w:rsid w:val="00D21A3C"/>
    <w:rsid w:val="00D21AC8"/>
    <w:rsid w:val="00D22342"/>
    <w:rsid w:val="00D22ABA"/>
    <w:rsid w:val="00D22C56"/>
    <w:rsid w:val="00D22CEE"/>
    <w:rsid w:val="00D230E4"/>
    <w:rsid w:val="00D233F1"/>
    <w:rsid w:val="00D243E8"/>
    <w:rsid w:val="00D2490B"/>
    <w:rsid w:val="00D24B4C"/>
    <w:rsid w:val="00D24E25"/>
    <w:rsid w:val="00D24E7D"/>
    <w:rsid w:val="00D24F40"/>
    <w:rsid w:val="00D256F8"/>
    <w:rsid w:val="00D2580C"/>
    <w:rsid w:val="00D25BDA"/>
    <w:rsid w:val="00D25FA9"/>
    <w:rsid w:val="00D26142"/>
    <w:rsid w:val="00D264A4"/>
    <w:rsid w:val="00D264AF"/>
    <w:rsid w:val="00D2685C"/>
    <w:rsid w:val="00D26A22"/>
    <w:rsid w:val="00D26A3B"/>
    <w:rsid w:val="00D26E6F"/>
    <w:rsid w:val="00D27093"/>
    <w:rsid w:val="00D2749D"/>
    <w:rsid w:val="00D27AB2"/>
    <w:rsid w:val="00D27B70"/>
    <w:rsid w:val="00D300CB"/>
    <w:rsid w:val="00D302FD"/>
    <w:rsid w:val="00D30326"/>
    <w:rsid w:val="00D3038A"/>
    <w:rsid w:val="00D30436"/>
    <w:rsid w:val="00D3098D"/>
    <w:rsid w:val="00D311AE"/>
    <w:rsid w:val="00D318AE"/>
    <w:rsid w:val="00D319AD"/>
    <w:rsid w:val="00D31A02"/>
    <w:rsid w:val="00D31A68"/>
    <w:rsid w:val="00D31B3C"/>
    <w:rsid w:val="00D31BD4"/>
    <w:rsid w:val="00D31C2D"/>
    <w:rsid w:val="00D320E2"/>
    <w:rsid w:val="00D327DC"/>
    <w:rsid w:val="00D32823"/>
    <w:rsid w:val="00D32D16"/>
    <w:rsid w:val="00D3323C"/>
    <w:rsid w:val="00D333A9"/>
    <w:rsid w:val="00D33456"/>
    <w:rsid w:val="00D33581"/>
    <w:rsid w:val="00D3396F"/>
    <w:rsid w:val="00D33A1E"/>
    <w:rsid w:val="00D33D4D"/>
    <w:rsid w:val="00D344F5"/>
    <w:rsid w:val="00D34A0B"/>
    <w:rsid w:val="00D34E95"/>
    <w:rsid w:val="00D35513"/>
    <w:rsid w:val="00D35672"/>
    <w:rsid w:val="00D35979"/>
    <w:rsid w:val="00D35B6F"/>
    <w:rsid w:val="00D36234"/>
    <w:rsid w:val="00D36371"/>
    <w:rsid w:val="00D366E5"/>
    <w:rsid w:val="00D36A61"/>
    <w:rsid w:val="00D372A9"/>
    <w:rsid w:val="00D37864"/>
    <w:rsid w:val="00D3786D"/>
    <w:rsid w:val="00D37A2E"/>
    <w:rsid w:val="00D37B77"/>
    <w:rsid w:val="00D37F2B"/>
    <w:rsid w:val="00D40052"/>
    <w:rsid w:val="00D40246"/>
    <w:rsid w:val="00D404C3"/>
    <w:rsid w:val="00D40767"/>
    <w:rsid w:val="00D40F00"/>
    <w:rsid w:val="00D40F74"/>
    <w:rsid w:val="00D4135C"/>
    <w:rsid w:val="00D4162F"/>
    <w:rsid w:val="00D41980"/>
    <w:rsid w:val="00D41C4B"/>
    <w:rsid w:val="00D42410"/>
    <w:rsid w:val="00D42521"/>
    <w:rsid w:val="00D42ABC"/>
    <w:rsid w:val="00D42B04"/>
    <w:rsid w:val="00D42BC8"/>
    <w:rsid w:val="00D42D68"/>
    <w:rsid w:val="00D42E2F"/>
    <w:rsid w:val="00D437D8"/>
    <w:rsid w:val="00D4386E"/>
    <w:rsid w:val="00D439CF"/>
    <w:rsid w:val="00D43A0C"/>
    <w:rsid w:val="00D43B98"/>
    <w:rsid w:val="00D43F71"/>
    <w:rsid w:val="00D43FCE"/>
    <w:rsid w:val="00D44318"/>
    <w:rsid w:val="00D44427"/>
    <w:rsid w:val="00D44994"/>
    <w:rsid w:val="00D44E58"/>
    <w:rsid w:val="00D45285"/>
    <w:rsid w:val="00D45504"/>
    <w:rsid w:val="00D455D6"/>
    <w:rsid w:val="00D455F5"/>
    <w:rsid w:val="00D45D55"/>
    <w:rsid w:val="00D45DF3"/>
    <w:rsid w:val="00D4607B"/>
    <w:rsid w:val="00D46174"/>
    <w:rsid w:val="00D46349"/>
    <w:rsid w:val="00D46409"/>
    <w:rsid w:val="00D46556"/>
    <w:rsid w:val="00D46B05"/>
    <w:rsid w:val="00D47074"/>
    <w:rsid w:val="00D47581"/>
    <w:rsid w:val="00D4759C"/>
    <w:rsid w:val="00D47627"/>
    <w:rsid w:val="00D47DD0"/>
    <w:rsid w:val="00D50069"/>
    <w:rsid w:val="00D50094"/>
    <w:rsid w:val="00D50183"/>
    <w:rsid w:val="00D507E5"/>
    <w:rsid w:val="00D50AD7"/>
    <w:rsid w:val="00D50B40"/>
    <w:rsid w:val="00D50EDF"/>
    <w:rsid w:val="00D51257"/>
    <w:rsid w:val="00D51323"/>
    <w:rsid w:val="00D513C2"/>
    <w:rsid w:val="00D51765"/>
    <w:rsid w:val="00D51B8A"/>
    <w:rsid w:val="00D51D12"/>
    <w:rsid w:val="00D51DD4"/>
    <w:rsid w:val="00D51E22"/>
    <w:rsid w:val="00D51F38"/>
    <w:rsid w:val="00D51FC9"/>
    <w:rsid w:val="00D52396"/>
    <w:rsid w:val="00D52858"/>
    <w:rsid w:val="00D52BC1"/>
    <w:rsid w:val="00D52F2E"/>
    <w:rsid w:val="00D5362B"/>
    <w:rsid w:val="00D53B50"/>
    <w:rsid w:val="00D53C28"/>
    <w:rsid w:val="00D53E69"/>
    <w:rsid w:val="00D54169"/>
    <w:rsid w:val="00D5416A"/>
    <w:rsid w:val="00D54202"/>
    <w:rsid w:val="00D54255"/>
    <w:rsid w:val="00D542E5"/>
    <w:rsid w:val="00D548F1"/>
    <w:rsid w:val="00D54F0E"/>
    <w:rsid w:val="00D54F9F"/>
    <w:rsid w:val="00D55072"/>
    <w:rsid w:val="00D551B5"/>
    <w:rsid w:val="00D555AD"/>
    <w:rsid w:val="00D558DC"/>
    <w:rsid w:val="00D55A7F"/>
    <w:rsid w:val="00D55AAC"/>
    <w:rsid w:val="00D55D88"/>
    <w:rsid w:val="00D55DCD"/>
    <w:rsid w:val="00D563AE"/>
    <w:rsid w:val="00D569A3"/>
    <w:rsid w:val="00D56DB2"/>
    <w:rsid w:val="00D56DDB"/>
    <w:rsid w:val="00D571E4"/>
    <w:rsid w:val="00D5747F"/>
    <w:rsid w:val="00D57495"/>
    <w:rsid w:val="00D574F8"/>
    <w:rsid w:val="00D574FA"/>
    <w:rsid w:val="00D57A2E"/>
    <w:rsid w:val="00D60463"/>
    <w:rsid w:val="00D60C8D"/>
    <w:rsid w:val="00D61018"/>
    <w:rsid w:val="00D61142"/>
    <w:rsid w:val="00D612CA"/>
    <w:rsid w:val="00D61341"/>
    <w:rsid w:val="00D61374"/>
    <w:rsid w:val="00D6168A"/>
    <w:rsid w:val="00D616A5"/>
    <w:rsid w:val="00D61EF8"/>
    <w:rsid w:val="00D61FF0"/>
    <w:rsid w:val="00D6211D"/>
    <w:rsid w:val="00D626CD"/>
    <w:rsid w:val="00D6272A"/>
    <w:rsid w:val="00D62A33"/>
    <w:rsid w:val="00D62C97"/>
    <w:rsid w:val="00D62DF0"/>
    <w:rsid w:val="00D63517"/>
    <w:rsid w:val="00D636D1"/>
    <w:rsid w:val="00D637CA"/>
    <w:rsid w:val="00D63825"/>
    <w:rsid w:val="00D6384D"/>
    <w:rsid w:val="00D638B9"/>
    <w:rsid w:val="00D63A73"/>
    <w:rsid w:val="00D63B75"/>
    <w:rsid w:val="00D647CC"/>
    <w:rsid w:val="00D65527"/>
    <w:rsid w:val="00D65531"/>
    <w:rsid w:val="00D658EF"/>
    <w:rsid w:val="00D659B1"/>
    <w:rsid w:val="00D65ACF"/>
    <w:rsid w:val="00D65B7B"/>
    <w:rsid w:val="00D65D9C"/>
    <w:rsid w:val="00D65EAA"/>
    <w:rsid w:val="00D6622B"/>
    <w:rsid w:val="00D6636B"/>
    <w:rsid w:val="00D66413"/>
    <w:rsid w:val="00D66444"/>
    <w:rsid w:val="00D66475"/>
    <w:rsid w:val="00D66608"/>
    <w:rsid w:val="00D66634"/>
    <w:rsid w:val="00D667BD"/>
    <w:rsid w:val="00D66B5C"/>
    <w:rsid w:val="00D66CF6"/>
    <w:rsid w:val="00D66D59"/>
    <w:rsid w:val="00D66E18"/>
    <w:rsid w:val="00D6734D"/>
    <w:rsid w:val="00D6791A"/>
    <w:rsid w:val="00D679CF"/>
    <w:rsid w:val="00D679D3"/>
    <w:rsid w:val="00D67A95"/>
    <w:rsid w:val="00D67AB7"/>
    <w:rsid w:val="00D7010B"/>
    <w:rsid w:val="00D702EA"/>
    <w:rsid w:val="00D7037A"/>
    <w:rsid w:val="00D703F5"/>
    <w:rsid w:val="00D70640"/>
    <w:rsid w:val="00D70667"/>
    <w:rsid w:val="00D7093A"/>
    <w:rsid w:val="00D709C0"/>
    <w:rsid w:val="00D70EDD"/>
    <w:rsid w:val="00D71519"/>
    <w:rsid w:val="00D7157B"/>
    <w:rsid w:val="00D715AD"/>
    <w:rsid w:val="00D71A8D"/>
    <w:rsid w:val="00D7207D"/>
    <w:rsid w:val="00D720ED"/>
    <w:rsid w:val="00D723C5"/>
    <w:rsid w:val="00D72470"/>
    <w:rsid w:val="00D724A9"/>
    <w:rsid w:val="00D72586"/>
    <w:rsid w:val="00D7260C"/>
    <w:rsid w:val="00D727D2"/>
    <w:rsid w:val="00D72E92"/>
    <w:rsid w:val="00D72F28"/>
    <w:rsid w:val="00D73180"/>
    <w:rsid w:val="00D7356F"/>
    <w:rsid w:val="00D73587"/>
    <w:rsid w:val="00D73869"/>
    <w:rsid w:val="00D73BA8"/>
    <w:rsid w:val="00D73CA6"/>
    <w:rsid w:val="00D73EBB"/>
    <w:rsid w:val="00D7403B"/>
    <w:rsid w:val="00D74059"/>
    <w:rsid w:val="00D74A9E"/>
    <w:rsid w:val="00D74E1D"/>
    <w:rsid w:val="00D74EB0"/>
    <w:rsid w:val="00D751FB"/>
    <w:rsid w:val="00D754D6"/>
    <w:rsid w:val="00D755EB"/>
    <w:rsid w:val="00D761AA"/>
    <w:rsid w:val="00D76C5E"/>
    <w:rsid w:val="00D76C67"/>
    <w:rsid w:val="00D76D18"/>
    <w:rsid w:val="00D76ED6"/>
    <w:rsid w:val="00D76FAE"/>
    <w:rsid w:val="00D77372"/>
    <w:rsid w:val="00D777D7"/>
    <w:rsid w:val="00D7787D"/>
    <w:rsid w:val="00D77885"/>
    <w:rsid w:val="00D77A2C"/>
    <w:rsid w:val="00D77CA0"/>
    <w:rsid w:val="00D77DCE"/>
    <w:rsid w:val="00D80854"/>
    <w:rsid w:val="00D80AB8"/>
    <w:rsid w:val="00D80B5F"/>
    <w:rsid w:val="00D81792"/>
    <w:rsid w:val="00D81959"/>
    <w:rsid w:val="00D819B1"/>
    <w:rsid w:val="00D82158"/>
    <w:rsid w:val="00D82494"/>
    <w:rsid w:val="00D826FF"/>
    <w:rsid w:val="00D82E3A"/>
    <w:rsid w:val="00D82E86"/>
    <w:rsid w:val="00D82FE1"/>
    <w:rsid w:val="00D83009"/>
    <w:rsid w:val="00D833B8"/>
    <w:rsid w:val="00D83AE9"/>
    <w:rsid w:val="00D83BC8"/>
    <w:rsid w:val="00D83FFE"/>
    <w:rsid w:val="00D84107"/>
    <w:rsid w:val="00D841FB"/>
    <w:rsid w:val="00D84309"/>
    <w:rsid w:val="00D843E4"/>
    <w:rsid w:val="00D8515D"/>
    <w:rsid w:val="00D85183"/>
    <w:rsid w:val="00D85324"/>
    <w:rsid w:val="00D85488"/>
    <w:rsid w:val="00D857B8"/>
    <w:rsid w:val="00D85993"/>
    <w:rsid w:val="00D85C0F"/>
    <w:rsid w:val="00D85D1E"/>
    <w:rsid w:val="00D85D58"/>
    <w:rsid w:val="00D85F13"/>
    <w:rsid w:val="00D863E2"/>
    <w:rsid w:val="00D866AB"/>
    <w:rsid w:val="00D86753"/>
    <w:rsid w:val="00D86858"/>
    <w:rsid w:val="00D86AA8"/>
    <w:rsid w:val="00D86B25"/>
    <w:rsid w:val="00D86D6D"/>
    <w:rsid w:val="00D86F3F"/>
    <w:rsid w:val="00D87175"/>
    <w:rsid w:val="00D8738A"/>
    <w:rsid w:val="00D87851"/>
    <w:rsid w:val="00D87ABF"/>
    <w:rsid w:val="00D87AC0"/>
    <w:rsid w:val="00D87D17"/>
    <w:rsid w:val="00D87F1D"/>
    <w:rsid w:val="00D87FC9"/>
    <w:rsid w:val="00D907BF"/>
    <w:rsid w:val="00D90818"/>
    <w:rsid w:val="00D90984"/>
    <w:rsid w:val="00D90C96"/>
    <w:rsid w:val="00D90CD3"/>
    <w:rsid w:val="00D90D1A"/>
    <w:rsid w:val="00D90F99"/>
    <w:rsid w:val="00D91043"/>
    <w:rsid w:val="00D9189C"/>
    <w:rsid w:val="00D919E6"/>
    <w:rsid w:val="00D91A05"/>
    <w:rsid w:val="00D91ABB"/>
    <w:rsid w:val="00D91BC2"/>
    <w:rsid w:val="00D91BE1"/>
    <w:rsid w:val="00D91E34"/>
    <w:rsid w:val="00D92508"/>
    <w:rsid w:val="00D92773"/>
    <w:rsid w:val="00D929AE"/>
    <w:rsid w:val="00D92ABA"/>
    <w:rsid w:val="00D92B4A"/>
    <w:rsid w:val="00D92C29"/>
    <w:rsid w:val="00D92DB9"/>
    <w:rsid w:val="00D936E2"/>
    <w:rsid w:val="00D939C5"/>
    <w:rsid w:val="00D93D98"/>
    <w:rsid w:val="00D93F43"/>
    <w:rsid w:val="00D94584"/>
    <w:rsid w:val="00D947E8"/>
    <w:rsid w:val="00D95034"/>
    <w:rsid w:val="00D95104"/>
    <w:rsid w:val="00D95262"/>
    <w:rsid w:val="00D954C7"/>
    <w:rsid w:val="00D95600"/>
    <w:rsid w:val="00D9566D"/>
    <w:rsid w:val="00D956B2"/>
    <w:rsid w:val="00D95E34"/>
    <w:rsid w:val="00D96219"/>
    <w:rsid w:val="00D96443"/>
    <w:rsid w:val="00D964F8"/>
    <w:rsid w:val="00D9683C"/>
    <w:rsid w:val="00D96904"/>
    <w:rsid w:val="00D9696F"/>
    <w:rsid w:val="00D96ABA"/>
    <w:rsid w:val="00D96ECB"/>
    <w:rsid w:val="00D96FB7"/>
    <w:rsid w:val="00D97635"/>
    <w:rsid w:val="00D97884"/>
    <w:rsid w:val="00D97BEB"/>
    <w:rsid w:val="00D97E40"/>
    <w:rsid w:val="00DA0131"/>
    <w:rsid w:val="00DA03C3"/>
    <w:rsid w:val="00DA03DF"/>
    <w:rsid w:val="00DA0A7F"/>
    <w:rsid w:val="00DA0BF6"/>
    <w:rsid w:val="00DA0D5A"/>
    <w:rsid w:val="00DA0E18"/>
    <w:rsid w:val="00DA0FD7"/>
    <w:rsid w:val="00DA1026"/>
    <w:rsid w:val="00DA18EE"/>
    <w:rsid w:val="00DA1AFD"/>
    <w:rsid w:val="00DA1BE3"/>
    <w:rsid w:val="00DA1C31"/>
    <w:rsid w:val="00DA1FB1"/>
    <w:rsid w:val="00DA20BC"/>
    <w:rsid w:val="00DA2133"/>
    <w:rsid w:val="00DA2333"/>
    <w:rsid w:val="00DA25E5"/>
    <w:rsid w:val="00DA2735"/>
    <w:rsid w:val="00DA2C66"/>
    <w:rsid w:val="00DA2D4F"/>
    <w:rsid w:val="00DA2D71"/>
    <w:rsid w:val="00DA2ED7"/>
    <w:rsid w:val="00DA33DE"/>
    <w:rsid w:val="00DA3CA5"/>
    <w:rsid w:val="00DA3E7A"/>
    <w:rsid w:val="00DA4276"/>
    <w:rsid w:val="00DA430C"/>
    <w:rsid w:val="00DA4335"/>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72C"/>
    <w:rsid w:val="00DA6C0F"/>
    <w:rsid w:val="00DA6CCE"/>
    <w:rsid w:val="00DA702F"/>
    <w:rsid w:val="00DA7326"/>
    <w:rsid w:val="00DA771E"/>
    <w:rsid w:val="00DA7A85"/>
    <w:rsid w:val="00DA7C64"/>
    <w:rsid w:val="00DA7E73"/>
    <w:rsid w:val="00DA7F8A"/>
    <w:rsid w:val="00DA7F97"/>
    <w:rsid w:val="00DB0176"/>
    <w:rsid w:val="00DB0225"/>
    <w:rsid w:val="00DB0404"/>
    <w:rsid w:val="00DB05AF"/>
    <w:rsid w:val="00DB0906"/>
    <w:rsid w:val="00DB0A74"/>
    <w:rsid w:val="00DB0BB6"/>
    <w:rsid w:val="00DB0C2F"/>
    <w:rsid w:val="00DB0EEC"/>
    <w:rsid w:val="00DB1124"/>
    <w:rsid w:val="00DB11F8"/>
    <w:rsid w:val="00DB18F8"/>
    <w:rsid w:val="00DB19F8"/>
    <w:rsid w:val="00DB1BD5"/>
    <w:rsid w:val="00DB1F08"/>
    <w:rsid w:val="00DB1F2A"/>
    <w:rsid w:val="00DB200C"/>
    <w:rsid w:val="00DB2034"/>
    <w:rsid w:val="00DB2283"/>
    <w:rsid w:val="00DB2757"/>
    <w:rsid w:val="00DB297F"/>
    <w:rsid w:val="00DB2A77"/>
    <w:rsid w:val="00DB2D1F"/>
    <w:rsid w:val="00DB2DFC"/>
    <w:rsid w:val="00DB301A"/>
    <w:rsid w:val="00DB3153"/>
    <w:rsid w:val="00DB317A"/>
    <w:rsid w:val="00DB352B"/>
    <w:rsid w:val="00DB3649"/>
    <w:rsid w:val="00DB3757"/>
    <w:rsid w:val="00DB37C1"/>
    <w:rsid w:val="00DB388E"/>
    <w:rsid w:val="00DB3912"/>
    <w:rsid w:val="00DB3B82"/>
    <w:rsid w:val="00DB3C1C"/>
    <w:rsid w:val="00DB3E99"/>
    <w:rsid w:val="00DB40B9"/>
    <w:rsid w:val="00DB4261"/>
    <w:rsid w:val="00DB45B5"/>
    <w:rsid w:val="00DB485D"/>
    <w:rsid w:val="00DB4A58"/>
    <w:rsid w:val="00DB4CAE"/>
    <w:rsid w:val="00DB50DE"/>
    <w:rsid w:val="00DB5484"/>
    <w:rsid w:val="00DB56E3"/>
    <w:rsid w:val="00DB5BE8"/>
    <w:rsid w:val="00DB640E"/>
    <w:rsid w:val="00DB656A"/>
    <w:rsid w:val="00DB65A5"/>
    <w:rsid w:val="00DB662E"/>
    <w:rsid w:val="00DB6795"/>
    <w:rsid w:val="00DB6D4E"/>
    <w:rsid w:val="00DB6F41"/>
    <w:rsid w:val="00DB701B"/>
    <w:rsid w:val="00DB76E3"/>
    <w:rsid w:val="00DB7F2C"/>
    <w:rsid w:val="00DB7FD6"/>
    <w:rsid w:val="00DC0F6E"/>
    <w:rsid w:val="00DC1327"/>
    <w:rsid w:val="00DC1350"/>
    <w:rsid w:val="00DC16BC"/>
    <w:rsid w:val="00DC1865"/>
    <w:rsid w:val="00DC2406"/>
    <w:rsid w:val="00DC2474"/>
    <w:rsid w:val="00DC2555"/>
    <w:rsid w:val="00DC25D7"/>
    <w:rsid w:val="00DC26CB"/>
    <w:rsid w:val="00DC26DC"/>
    <w:rsid w:val="00DC2743"/>
    <w:rsid w:val="00DC2B53"/>
    <w:rsid w:val="00DC30EE"/>
    <w:rsid w:val="00DC313B"/>
    <w:rsid w:val="00DC31FC"/>
    <w:rsid w:val="00DC3237"/>
    <w:rsid w:val="00DC3252"/>
    <w:rsid w:val="00DC3475"/>
    <w:rsid w:val="00DC362D"/>
    <w:rsid w:val="00DC3E7D"/>
    <w:rsid w:val="00DC3FFF"/>
    <w:rsid w:val="00DC4157"/>
    <w:rsid w:val="00DC41A4"/>
    <w:rsid w:val="00DC44A2"/>
    <w:rsid w:val="00DC4866"/>
    <w:rsid w:val="00DC4B2B"/>
    <w:rsid w:val="00DC4D30"/>
    <w:rsid w:val="00DC4FA1"/>
    <w:rsid w:val="00DC552F"/>
    <w:rsid w:val="00DC5672"/>
    <w:rsid w:val="00DC5713"/>
    <w:rsid w:val="00DC5891"/>
    <w:rsid w:val="00DC58CF"/>
    <w:rsid w:val="00DC5A69"/>
    <w:rsid w:val="00DC60A2"/>
    <w:rsid w:val="00DC6197"/>
    <w:rsid w:val="00DC6304"/>
    <w:rsid w:val="00DC631F"/>
    <w:rsid w:val="00DC642A"/>
    <w:rsid w:val="00DC6600"/>
    <w:rsid w:val="00DC67BD"/>
    <w:rsid w:val="00DC6924"/>
    <w:rsid w:val="00DC699D"/>
    <w:rsid w:val="00DC71F2"/>
    <w:rsid w:val="00DC73D7"/>
    <w:rsid w:val="00DC7877"/>
    <w:rsid w:val="00DC78FF"/>
    <w:rsid w:val="00DC7BF0"/>
    <w:rsid w:val="00DC7E88"/>
    <w:rsid w:val="00DD018D"/>
    <w:rsid w:val="00DD0399"/>
    <w:rsid w:val="00DD0825"/>
    <w:rsid w:val="00DD099A"/>
    <w:rsid w:val="00DD0ECE"/>
    <w:rsid w:val="00DD1222"/>
    <w:rsid w:val="00DD1646"/>
    <w:rsid w:val="00DD180F"/>
    <w:rsid w:val="00DD19C2"/>
    <w:rsid w:val="00DD1A56"/>
    <w:rsid w:val="00DD1C48"/>
    <w:rsid w:val="00DD2025"/>
    <w:rsid w:val="00DD21A8"/>
    <w:rsid w:val="00DD22EA"/>
    <w:rsid w:val="00DD23A0"/>
    <w:rsid w:val="00DD23F6"/>
    <w:rsid w:val="00DD2429"/>
    <w:rsid w:val="00DD253B"/>
    <w:rsid w:val="00DD2A00"/>
    <w:rsid w:val="00DD2A70"/>
    <w:rsid w:val="00DD2F15"/>
    <w:rsid w:val="00DD2F43"/>
    <w:rsid w:val="00DD37EF"/>
    <w:rsid w:val="00DD382D"/>
    <w:rsid w:val="00DD384F"/>
    <w:rsid w:val="00DD3854"/>
    <w:rsid w:val="00DD3C04"/>
    <w:rsid w:val="00DD3C3A"/>
    <w:rsid w:val="00DD3C43"/>
    <w:rsid w:val="00DD3EF5"/>
    <w:rsid w:val="00DD4092"/>
    <w:rsid w:val="00DD4528"/>
    <w:rsid w:val="00DD482D"/>
    <w:rsid w:val="00DD4DC7"/>
    <w:rsid w:val="00DD500A"/>
    <w:rsid w:val="00DD519C"/>
    <w:rsid w:val="00DD53FA"/>
    <w:rsid w:val="00DD5834"/>
    <w:rsid w:val="00DD5C88"/>
    <w:rsid w:val="00DD5DBB"/>
    <w:rsid w:val="00DD5F09"/>
    <w:rsid w:val="00DD5F42"/>
    <w:rsid w:val="00DD5F74"/>
    <w:rsid w:val="00DD617B"/>
    <w:rsid w:val="00DD61D3"/>
    <w:rsid w:val="00DD6267"/>
    <w:rsid w:val="00DD681F"/>
    <w:rsid w:val="00DD69F6"/>
    <w:rsid w:val="00DD6A37"/>
    <w:rsid w:val="00DD70EC"/>
    <w:rsid w:val="00DD7261"/>
    <w:rsid w:val="00DD7CB3"/>
    <w:rsid w:val="00DD7E09"/>
    <w:rsid w:val="00DE0463"/>
    <w:rsid w:val="00DE0761"/>
    <w:rsid w:val="00DE0C69"/>
    <w:rsid w:val="00DE0E43"/>
    <w:rsid w:val="00DE0E59"/>
    <w:rsid w:val="00DE0F6C"/>
    <w:rsid w:val="00DE1963"/>
    <w:rsid w:val="00DE1ACB"/>
    <w:rsid w:val="00DE1B92"/>
    <w:rsid w:val="00DE1BCE"/>
    <w:rsid w:val="00DE1C54"/>
    <w:rsid w:val="00DE1F37"/>
    <w:rsid w:val="00DE2020"/>
    <w:rsid w:val="00DE219B"/>
    <w:rsid w:val="00DE22DA"/>
    <w:rsid w:val="00DE2521"/>
    <w:rsid w:val="00DE2AC3"/>
    <w:rsid w:val="00DE2F3C"/>
    <w:rsid w:val="00DE338C"/>
    <w:rsid w:val="00DE376F"/>
    <w:rsid w:val="00DE3ECB"/>
    <w:rsid w:val="00DE3FD6"/>
    <w:rsid w:val="00DE4451"/>
    <w:rsid w:val="00DE4C02"/>
    <w:rsid w:val="00DE527D"/>
    <w:rsid w:val="00DE52E3"/>
    <w:rsid w:val="00DE5343"/>
    <w:rsid w:val="00DE68E1"/>
    <w:rsid w:val="00DE69BA"/>
    <w:rsid w:val="00DE6A3B"/>
    <w:rsid w:val="00DE6CBC"/>
    <w:rsid w:val="00DE6EAA"/>
    <w:rsid w:val="00DE6EC8"/>
    <w:rsid w:val="00DE70EA"/>
    <w:rsid w:val="00DE7596"/>
    <w:rsid w:val="00DE7918"/>
    <w:rsid w:val="00DE79E0"/>
    <w:rsid w:val="00DE7C00"/>
    <w:rsid w:val="00DF03E9"/>
    <w:rsid w:val="00DF03ED"/>
    <w:rsid w:val="00DF04EE"/>
    <w:rsid w:val="00DF08A1"/>
    <w:rsid w:val="00DF0BF4"/>
    <w:rsid w:val="00DF0C51"/>
    <w:rsid w:val="00DF0D23"/>
    <w:rsid w:val="00DF179D"/>
    <w:rsid w:val="00DF1843"/>
    <w:rsid w:val="00DF1BBB"/>
    <w:rsid w:val="00DF1E9C"/>
    <w:rsid w:val="00DF1FEA"/>
    <w:rsid w:val="00DF2868"/>
    <w:rsid w:val="00DF310B"/>
    <w:rsid w:val="00DF3773"/>
    <w:rsid w:val="00DF3ED2"/>
    <w:rsid w:val="00DF4455"/>
    <w:rsid w:val="00DF4572"/>
    <w:rsid w:val="00DF4640"/>
    <w:rsid w:val="00DF4658"/>
    <w:rsid w:val="00DF4999"/>
    <w:rsid w:val="00DF4E81"/>
    <w:rsid w:val="00DF4EFB"/>
    <w:rsid w:val="00DF54D1"/>
    <w:rsid w:val="00DF55CB"/>
    <w:rsid w:val="00DF5A0F"/>
    <w:rsid w:val="00DF5D37"/>
    <w:rsid w:val="00DF5E6F"/>
    <w:rsid w:val="00DF61E7"/>
    <w:rsid w:val="00DF62F8"/>
    <w:rsid w:val="00DF6414"/>
    <w:rsid w:val="00DF64B7"/>
    <w:rsid w:val="00DF669D"/>
    <w:rsid w:val="00DF68CC"/>
    <w:rsid w:val="00DF6976"/>
    <w:rsid w:val="00DF69BD"/>
    <w:rsid w:val="00DF6C52"/>
    <w:rsid w:val="00DF6C8B"/>
    <w:rsid w:val="00DF6F17"/>
    <w:rsid w:val="00DF6FCB"/>
    <w:rsid w:val="00DF7451"/>
    <w:rsid w:val="00DF78FA"/>
    <w:rsid w:val="00DF7931"/>
    <w:rsid w:val="00DF7CF3"/>
    <w:rsid w:val="00DF7F13"/>
    <w:rsid w:val="00E001D6"/>
    <w:rsid w:val="00E002C3"/>
    <w:rsid w:val="00E002F1"/>
    <w:rsid w:val="00E0082C"/>
    <w:rsid w:val="00E00F5D"/>
    <w:rsid w:val="00E01359"/>
    <w:rsid w:val="00E013B0"/>
    <w:rsid w:val="00E0167F"/>
    <w:rsid w:val="00E01765"/>
    <w:rsid w:val="00E01C05"/>
    <w:rsid w:val="00E01DAA"/>
    <w:rsid w:val="00E01EA8"/>
    <w:rsid w:val="00E01F06"/>
    <w:rsid w:val="00E021C5"/>
    <w:rsid w:val="00E023E5"/>
    <w:rsid w:val="00E02432"/>
    <w:rsid w:val="00E02838"/>
    <w:rsid w:val="00E02881"/>
    <w:rsid w:val="00E02FAE"/>
    <w:rsid w:val="00E03016"/>
    <w:rsid w:val="00E0305E"/>
    <w:rsid w:val="00E030C5"/>
    <w:rsid w:val="00E031EE"/>
    <w:rsid w:val="00E033D3"/>
    <w:rsid w:val="00E033FB"/>
    <w:rsid w:val="00E038F0"/>
    <w:rsid w:val="00E038FC"/>
    <w:rsid w:val="00E039DB"/>
    <w:rsid w:val="00E03A5A"/>
    <w:rsid w:val="00E03D9C"/>
    <w:rsid w:val="00E03E8A"/>
    <w:rsid w:val="00E03EBE"/>
    <w:rsid w:val="00E04022"/>
    <w:rsid w:val="00E040A1"/>
    <w:rsid w:val="00E05CAB"/>
    <w:rsid w:val="00E05D08"/>
    <w:rsid w:val="00E0628F"/>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259"/>
    <w:rsid w:val="00E10949"/>
    <w:rsid w:val="00E10DB2"/>
    <w:rsid w:val="00E11388"/>
    <w:rsid w:val="00E1151C"/>
    <w:rsid w:val="00E11654"/>
    <w:rsid w:val="00E11669"/>
    <w:rsid w:val="00E11682"/>
    <w:rsid w:val="00E1229C"/>
    <w:rsid w:val="00E12CBA"/>
    <w:rsid w:val="00E137E3"/>
    <w:rsid w:val="00E13A42"/>
    <w:rsid w:val="00E14028"/>
    <w:rsid w:val="00E14A7E"/>
    <w:rsid w:val="00E14BFA"/>
    <w:rsid w:val="00E14E67"/>
    <w:rsid w:val="00E1504F"/>
    <w:rsid w:val="00E151E1"/>
    <w:rsid w:val="00E15306"/>
    <w:rsid w:val="00E153A6"/>
    <w:rsid w:val="00E15CC0"/>
    <w:rsid w:val="00E16290"/>
    <w:rsid w:val="00E162E5"/>
    <w:rsid w:val="00E163D4"/>
    <w:rsid w:val="00E1653E"/>
    <w:rsid w:val="00E165AC"/>
    <w:rsid w:val="00E16743"/>
    <w:rsid w:val="00E16DBC"/>
    <w:rsid w:val="00E17619"/>
    <w:rsid w:val="00E17805"/>
    <w:rsid w:val="00E201B1"/>
    <w:rsid w:val="00E202CC"/>
    <w:rsid w:val="00E20F79"/>
    <w:rsid w:val="00E210C4"/>
    <w:rsid w:val="00E21144"/>
    <w:rsid w:val="00E21278"/>
    <w:rsid w:val="00E212E4"/>
    <w:rsid w:val="00E214AF"/>
    <w:rsid w:val="00E2166F"/>
    <w:rsid w:val="00E21841"/>
    <w:rsid w:val="00E21E5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3D"/>
    <w:rsid w:val="00E2463F"/>
    <w:rsid w:val="00E24A01"/>
    <w:rsid w:val="00E24A27"/>
    <w:rsid w:val="00E24A69"/>
    <w:rsid w:val="00E24DAA"/>
    <w:rsid w:val="00E24DE1"/>
    <w:rsid w:val="00E24EB6"/>
    <w:rsid w:val="00E25626"/>
    <w:rsid w:val="00E25911"/>
    <w:rsid w:val="00E25C31"/>
    <w:rsid w:val="00E25CFA"/>
    <w:rsid w:val="00E25EA9"/>
    <w:rsid w:val="00E25F89"/>
    <w:rsid w:val="00E25FAD"/>
    <w:rsid w:val="00E26080"/>
    <w:rsid w:val="00E26597"/>
    <w:rsid w:val="00E26EEE"/>
    <w:rsid w:val="00E273CB"/>
    <w:rsid w:val="00E2745B"/>
    <w:rsid w:val="00E2749E"/>
    <w:rsid w:val="00E27BF2"/>
    <w:rsid w:val="00E27F60"/>
    <w:rsid w:val="00E27FA7"/>
    <w:rsid w:val="00E30022"/>
    <w:rsid w:val="00E30670"/>
    <w:rsid w:val="00E30719"/>
    <w:rsid w:val="00E30E5A"/>
    <w:rsid w:val="00E30EBD"/>
    <w:rsid w:val="00E3115F"/>
    <w:rsid w:val="00E3138F"/>
    <w:rsid w:val="00E31491"/>
    <w:rsid w:val="00E3159E"/>
    <w:rsid w:val="00E3171E"/>
    <w:rsid w:val="00E31B80"/>
    <w:rsid w:val="00E31D1C"/>
    <w:rsid w:val="00E31FB9"/>
    <w:rsid w:val="00E321B3"/>
    <w:rsid w:val="00E32274"/>
    <w:rsid w:val="00E3246F"/>
    <w:rsid w:val="00E3271D"/>
    <w:rsid w:val="00E32B62"/>
    <w:rsid w:val="00E32D62"/>
    <w:rsid w:val="00E339C2"/>
    <w:rsid w:val="00E339DC"/>
    <w:rsid w:val="00E33A5E"/>
    <w:rsid w:val="00E33DDF"/>
    <w:rsid w:val="00E33E15"/>
    <w:rsid w:val="00E340B5"/>
    <w:rsid w:val="00E343B7"/>
    <w:rsid w:val="00E3460D"/>
    <w:rsid w:val="00E348C0"/>
    <w:rsid w:val="00E3503B"/>
    <w:rsid w:val="00E3538B"/>
    <w:rsid w:val="00E354DD"/>
    <w:rsid w:val="00E355F3"/>
    <w:rsid w:val="00E3561A"/>
    <w:rsid w:val="00E35C7D"/>
    <w:rsid w:val="00E361B8"/>
    <w:rsid w:val="00E365B2"/>
    <w:rsid w:val="00E36707"/>
    <w:rsid w:val="00E369EE"/>
    <w:rsid w:val="00E36A1B"/>
    <w:rsid w:val="00E36ABB"/>
    <w:rsid w:val="00E371A0"/>
    <w:rsid w:val="00E3735D"/>
    <w:rsid w:val="00E37602"/>
    <w:rsid w:val="00E37665"/>
    <w:rsid w:val="00E37A59"/>
    <w:rsid w:val="00E37E69"/>
    <w:rsid w:val="00E400EA"/>
    <w:rsid w:val="00E405A7"/>
    <w:rsid w:val="00E40847"/>
    <w:rsid w:val="00E40AD5"/>
    <w:rsid w:val="00E40B47"/>
    <w:rsid w:val="00E40D91"/>
    <w:rsid w:val="00E40E0F"/>
    <w:rsid w:val="00E41A78"/>
    <w:rsid w:val="00E41E2C"/>
    <w:rsid w:val="00E42024"/>
    <w:rsid w:val="00E42040"/>
    <w:rsid w:val="00E429ED"/>
    <w:rsid w:val="00E43381"/>
    <w:rsid w:val="00E435B1"/>
    <w:rsid w:val="00E436B8"/>
    <w:rsid w:val="00E43DEF"/>
    <w:rsid w:val="00E43F37"/>
    <w:rsid w:val="00E4445D"/>
    <w:rsid w:val="00E4446A"/>
    <w:rsid w:val="00E44593"/>
    <w:rsid w:val="00E44800"/>
    <w:rsid w:val="00E44B67"/>
    <w:rsid w:val="00E450ED"/>
    <w:rsid w:val="00E45289"/>
    <w:rsid w:val="00E4536E"/>
    <w:rsid w:val="00E45403"/>
    <w:rsid w:val="00E4556C"/>
    <w:rsid w:val="00E45815"/>
    <w:rsid w:val="00E45AB2"/>
    <w:rsid w:val="00E45C47"/>
    <w:rsid w:val="00E4615D"/>
    <w:rsid w:val="00E46CD8"/>
    <w:rsid w:val="00E46E97"/>
    <w:rsid w:val="00E474B5"/>
    <w:rsid w:val="00E47766"/>
    <w:rsid w:val="00E4791B"/>
    <w:rsid w:val="00E47A1C"/>
    <w:rsid w:val="00E47E31"/>
    <w:rsid w:val="00E500FB"/>
    <w:rsid w:val="00E501DD"/>
    <w:rsid w:val="00E504BB"/>
    <w:rsid w:val="00E505DB"/>
    <w:rsid w:val="00E509C4"/>
    <w:rsid w:val="00E50AC6"/>
    <w:rsid w:val="00E50E5D"/>
    <w:rsid w:val="00E513F0"/>
    <w:rsid w:val="00E51611"/>
    <w:rsid w:val="00E519DD"/>
    <w:rsid w:val="00E51A78"/>
    <w:rsid w:val="00E51DDD"/>
    <w:rsid w:val="00E51FDD"/>
    <w:rsid w:val="00E52041"/>
    <w:rsid w:val="00E523EA"/>
    <w:rsid w:val="00E52435"/>
    <w:rsid w:val="00E52AB0"/>
    <w:rsid w:val="00E52C5D"/>
    <w:rsid w:val="00E53001"/>
    <w:rsid w:val="00E53116"/>
    <w:rsid w:val="00E53122"/>
    <w:rsid w:val="00E53141"/>
    <w:rsid w:val="00E534FB"/>
    <w:rsid w:val="00E5351B"/>
    <w:rsid w:val="00E53941"/>
    <w:rsid w:val="00E53A02"/>
    <w:rsid w:val="00E53AC6"/>
    <w:rsid w:val="00E53CAC"/>
    <w:rsid w:val="00E53FA9"/>
    <w:rsid w:val="00E5414C"/>
    <w:rsid w:val="00E541E7"/>
    <w:rsid w:val="00E54526"/>
    <w:rsid w:val="00E547B3"/>
    <w:rsid w:val="00E54B68"/>
    <w:rsid w:val="00E54C33"/>
    <w:rsid w:val="00E5577C"/>
    <w:rsid w:val="00E55A4B"/>
    <w:rsid w:val="00E55BE9"/>
    <w:rsid w:val="00E5604D"/>
    <w:rsid w:val="00E56278"/>
    <w:rsid w:val="00E564E4"/>
    <w:rsid w:val="00E567C0"/>
    <w:rsid w:val="00E5680D"/>
    <w:rsid w:val="00E56A35"/>
    <w:rsid w:val="00E56DD6"/>
    <w:rsid w:val="00E5733D"/>
    <w:rsid w:val="00E579CE"/>
    <w:rsid w:val="00E579DC"/>
    <w:rsid w:val="00E57AFC"/>
    <w:rsid w:val="00E57B0C"/>
    <w:rsid w:val="00E57B3A"/>
    <w:rsid w:val="00E57CF6"/>
    <w:rsid w:val="00E60103"/>
    <w:rsid w:val="00E60534"/>
    <w:rsid w:val="00E607DA"/>
    <w:rsid w:val="00E60961"/>
    <w:rsid w:val="00E60DC5"/>
    <w:rsid w:val="00E60EDC"/>
    <w:rsid w:val="00E60F30"/>
    <w:rsid w:val="00E6148D"/>
    <w:rsid w:val="00E61531"/>
    <w:rsid w:val="00E61778"/>
    <w:rsid w:val="00E619AF"/>
    <w:rsid w:val="00E61A85"/>
    <w:rsid w:val="00E61CC0"/>
    <w:rsid w:val="00E6214E"/>
    <w:rsid w:val="00E6228F"/>
    <w:rsid w:val="00E625D2"/>
    <w:rsid w:val="00E6277B"/>
    <w:rsid w:val="00E628CC"/>
    <w:rsid w:val="00E632D4"/>
    <w:rsid w:val="00E63309"/>
    <w:rsid w:val="00E63572"/>
    <w:rsid w:val="00E63794"/>
    <w:rsid w:val="00E63B36"/>
    <w:rsid w:val="00E63B42"/>
    <w:rsid w:val="00E63F21"/>
    <w:rsid w:val="00E63FFD"/>
    <w:rsid w:val="00E64137"/>
    <w:rsid w:val="00E642E6"/>
    <w:rsid w:val="00E64424"/>
    <w:rsid w:val="00E64675"/>
    <w:rsid w:val="00E6484D"/>
    <w:rsid w:val="00E64A7B"/>
    <w:rsid w:val="00E64BA2"/>
    <w:rsid w:val="00E64C8C"/>
    <w:rsid w:val="00E64C99"/>
    <w:rsid w:val="00E64CD3"/>
    <w:rsid w:val="00E64D1B"/>
    <w:rsid w:val="00E652E2"/>
    <w:rsid w:val="00E65512"/>
    <w:rsid w:val="00E65523"/>
    <w:rsid w:val="00E659A0"/>
    <w:rsid w:val="00E65DEE"/>
    <w:rsid w:val="00E663B7"/>
    <w:rsid w:val="00E6646D"/>
    <w:rsid w:val="00E66517"/>
    <w:rsid w:val="00E66CE4"/>
    <w:rsid w:val="00E671C9"/>
    <w:rsid w:val="00E671D1"/>
    <w:rsid w:val="00E6743F"/>
    <w:rsid w:val="00E6758E"/>
    <w:rsid w:val="00E67617"/>
    <w:rsid w:val="00E67843"/>
    <w:rsid w:val="00E67911"/>
    <w:rsid w:val="00E67A27"/>
    <w:rsid w:val="00E67A2A"/>
    <w:rsid w:val="00E67A56"/>
    <w:rsid w:val="00E67B1E"/>
    <w:rsid w:val="00E67E23"/>
    <w:rsid w:val="00E70016"/>
    <w:rsid w:val="00E7043B"/>
    <w:rsid w:val="00E70670"/>
    <w:rsid w:val="00E70BC7"/>
    <w:rsid w:val="00E70F9A"/>
    <w:rsid w:val="00E70FBC"/>
    <w:rsid w:val="00E7116B"/>
    <w:rsid w:val="00E71A2D"/>
    <w:rsid w:val="00E7231B"/>
    <w:rsid w:val="00E72738"/>
    <w:rsid w:val="00E72B03"/>
    <w:rsid w:val="00E72C01"/>
    <w:rsid w:val="00E72C54"/>
    <w:rsid w:val="00E72D80"/>
    <w:rsid w:val="00E73065"/>
    <w:rsid w:val="00E733DD"/>
    <w:rsid w:val="00E734C5"/>
    <w:rsid w:val="00E7356A"/>
    <w:rsid w:val="00E73982"/>
    <w:rsid w:val="00E73A3B"/>
    <w:rsid w:val="00E73B2E"/>
    <w:rsid w:val="00E74017"/>
    <w:rsid w:val="00E7419D"/>
    <w:rsid w:val="00E741AC"/>
    <w:rsid w:val="00E74568"/>
    <w:rsid w:val="00E7488C"/>
    <w:rsid w:val="00E749BC"/>
    <w:rsid w:val="00E74A55"/>
    <w:rsid w:val="00E74AC9"/>
    <w:rsid w:val="00E74CB9"/>
    <w:rsid w:val="00E74F87"/>
    <w:rsid w:val="00E75174"/>
    <w:rsid w:val="00E75673"/>
    <w:rsid w:val="00E756D2"/>
    <w:rsid w:val="00E75814"/>
    <w:rsid w:val="00E758CD"/>
    <w:rsid w:val="00E75A8A"/>
    <w:rsid w:val="00E75D47"/>
    <w:rsid w:val="00E75DF2"/>
    <w:rsid w:val="00E75E14"/>
    <w:rsid w:val="00E75EBA"/>
    <w:rsid w:val="00E75F32"/>
    <w:rsid w:val="00E762A3"/>
    <w:rsid w:val="00E762DD"/>
    <w:rsid w:val="00E763B4"/>
    <w:rsid w:val="00E763C4"/>
    <w:rsid w:val="00E76893"/>
    <w:rsid w:val="00E7699F"/>
    <w:rsid w:val="00E77296"/>
    <w:rsid w:val="00E77571"/>
    <w:rsid w:val="00E77690"/>
    <w:rsid w:val="00E77848"/>
    <w:rsid w:val="00E77B80"/>
    <w:rsid w:val="00E77C87"/>
    <w:rsid w:val="00E77CCB"/>
    <w:rsid w:val="00E80123"/>
    <w:rsid w:val="00E80514"/>
    <w:rsid w:val="00E80A4B"/>
    <w:rsid w:val="00E80E5B"/>
    <w:rsid w:val="00E816C5"/>
    <w:rsid w:val="00E81837"/>
    <w:rsid w:val="00E81CE0"/>
    <w:rsid w:val="00E81E7C"/>
    <w:rsid w:val="00E82077"/>
    <w:rsid w:val="00E82155"/>
    <w:rsid w:val="00E821CD"/>
    <w:rsid w:val="00E8224D"/>
    <w:rsid w:val="00E82475"/>
    <w:rsid w:val="00E827E5"/>
    <w:rsid w:val="00E82862"/>
    <w:rsid w:val="00E828EB"/>
    <w:rsid w:val="00E83032"/>
    <w:rsid w:val="00E83222"/>
    <w:rsid w:val="00E833A7"/>
    <w:rsid w:val="00E834B1"/>
    <w:rsid w:val="00E83752"/>
    <w:rsid w:val="00E838D9"/>
    <w:rsid w:val="00E83AFB"/>
    <w:rsid w:val="00E83C53"/>
    <w:rsid w:val="00E844E5"/>
    <w:rsid w:val="00E84CD6"/>
    <w:rsid w:val="00E84E7E"/>
    <w:rsid w:val="00E8519F"/>
    <w:rsid w:val="00E852A2"/>
    <w:rsid w:val="00E852F9"/>
    <w:rsid w:val="00E85CC3"/>
    <w:rsid w:val="00E85E8D"/>
    <w:rsid w:val="00E86372"/>
    <w:rsid w:val="00E8644A"/>
    <w:rsid w:val="00E866CB"/>
    <w:rsid w:val="00E86A5B"/>
    <w:rsid w:val="00E86AE3"/>
    <w:rsid w:val="00E86C5B"/>
    <w:rsid w:val="00E86D63"/>
    <w:rsid w:val="00E86DCC"/>
    <w:rsid w:val="00E86E3C"/>
    <w:rsid w:val="00E86E6D"/>
    <w:rsid w:val="00E871C3"/>
    <w:rsid w:val="00E871E4"/>
    <w:rsid w:val="00E87248"/>
    <w:rsid w:val="00E879FA"/>
    <w:rsid w:val="00E87AAA"/>
    <w:rsid w:val="00E9015A"/>
    <w:rsid w:val="00E90279"/>
    <w:rsid w:val="00E90334"/>
    <w:rsid w:val="00E90580"/>
    <w:rsid w:val="00E90635"/>
    <w:rsid w:val="00E909A1"/>
    <w:rsid w:val="00E90BFF"/>
    <w:rsid w:val="00E90CDA"/>
    <w:rsid w:val="00E9140B"/>
    <w:rsid w:val="00E919A7"/>
    <w:rsid w:val="00E91A77"/>
    <w:rsid w:val="00E91B0C"/>
    <w:rsid w:val="00E91B1A"/>
    <w:rsid w:val="00E91B79"/>
    <w:rsid w:val="00E91C9B"/>
    <w:rsid w:val="00E91F04"/>
    <w:rsid w:val="00E91F35"/>
    <w:rsid w:val="00E93043"/>
    <w:rsid w:val="00E930A1"/>
    <w:rsid w:val="00E9312E"/>
    <w:rsid w:val="00E931F8"/>
    <w:rsid w:val="00E9381A"/>
    <w:rsid w:val="00E93B77"/>
    <w:rsid w:val="00E93C5B"/>
    <w:rsid w:val="00E940E6"/>
    <w:rsid w:val="00E9431E"/>
    <w:rsid w:val="00E94557"/>
    <w:rsid w:val="00E947A6"/>
    <w:rsid w:val="00E94BFA"/>
    <w:rsid w:val="00E94F32"/>
    <w:rsid w:val="00E951F8"/>
    <w:rsid w:val="00E957E3"/>
    <w:rsid w:val="00E95AD2"/>
    <w:rsid w:val="00E95BA6"/>
    <w:rsid w:val="00E95BEF"/>
    <w:rsid w:val="00E95E3E"/>
    <w:rsid w:val="00E96452"/>
    <w:rsid w:val="00E966DB"/>
    <w:rsid w:val="00E96C3C"/>
    <w:rsid w:val="00E96CC1"/>
    <w:rsid w:val="00E974AD"/>
    <w:rsid w:val="00E97648"/>
    <w:rsid w:val="00E97775"/>
    <w:rsid w:val="00EA0041"/>
    <w:rsid w:val="00EA02E6"/>
    <w:rsid w:val="00EA0318"/>
    <w:rsid w:val="00EA04E9"/>
    <w:rsid w:val="00EA0E4A"/>
    <w:rsid w:val="00EA12AA"/>
    <w:rsid w:val="00EA143B"/>
    <w:rsid w:val="00EA1A54"/>
    <w:rsid w:val="00EA1B7A"/>
    <w:rsid w:val="00EA217D"/>
    <w:rsid w:val="00EA2226"/>
    <w:rsid w:val="00EA23DA"/>
    <w:rsid w:val="00EA25F7"/>
    <w:rsid w:val="00EA26FC"/>
    <w:rsid w:val="00EA28A3"/>
    <w:rsid w:val="00EA2D9D"/>
    <w:rsid w:val="00EA2FDA"/>
    <w:rsid w:val="00EA322B"/>
    <w:rsid w:val="00EA3505"/>
    <w:rsid w:val="00EA389E"/>
    <w:rsid w:val="00EA3B5A"/>
    <w:rsid w:val="00EA3E5B"/>
    <w:rsid w:val="00EA410E"/>
    <w:rsid w:val="00EA41D0"/>
    <w:rsid w:val="00EA4686"/>
    <w:rsid w:val="00EA4FD1"/>
    <w:rsid w:val="00EA53C2"/>
    <w:rsid w:val="00EA5516"/>
    <w:rsid w:val="00EA5695"/>
    <w:rsid w:val="00EA58A9"/>
    <w:rsid w:val="00EA5B0A"/>
    <w:rsid w:val="00EA5C86"/>
    <w:rsid w:val="00EA5FCC"/>
    <w:rsid w:val="00EA60B8"/>
    <w:rsid w:val="00EA6295"/>
    <w:rsid w:val="00EA65AD"/>
    <w:rsid w:val="00EA6672"/>
    <w:rsid w:val="00EA66D2"/>
    <w:rsid w:val="00EA6744"/>
    <w:rsid w:val="00EA688C"/>
    <w:rsid w:val="00EA695D"/>
    <w:rsid w:val="00EA69BF"/>
    <w:rsid w:val="00EA6A48"/>
    <w:rsid w:val="00EA6B53"/>
    <w:rsid w:val="00EA6E19"/>
    <w:rsid w:val="00EA73FC"/>
    <w:rsid w:val="00EA7500"/>
    <w:rsid w:val="00EA756B"/>
    <w:rsid w:val="00EA760A"/>
    <w:rsid w:val="00EA7C37"/>
    <w:rsid w:val="00EA7E86"/>
    <w:rsid w:val="00EA7FCF"/>
    <w:rsid w:val="00EB0814"/>
    <w:rsid w:val="00EB084D"/>
    <w:rsid w:val="00EB0877"/>
    <w:rsid w:val="00EB0CA3"/>
    <w:rsid w:val="00EB104F"/>
    <w:rsid w:val="00EB1287"/>
    <w:rsid w:val="00EB128A"/>
    <w:rsid w:val="00EB1312"/>
    <w:rsid w:val="00EB1B27"/>
    <w:rsid w:val="00EB1BDA"/>
    <w:rsid w:val="00EB1CED"/>
    <w:rsid w:val="00EB1DA8"/>
    <w:rsid w:val="00EB2210"/>
    <w:rsid w:val="00EB268B"/>
    <w:rsid w:val="00EB2703"/>
    <w:rsid w:val="00EB276D"/>
    <w:rsid w:val="00EB2895"/>
    <w:rsid w:val="00EB2ABA"/>
    <w:rsid w:val="00EB2B53"/>
    <w:rsid w:val="00EB2CF1"/>
    <w:rsid w:val="00EB2EED"/>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B7F01"/>
    <w:rsid w:val="00EB7F36"/>
    <w:rsid w:val="00EC00F6"/>
    <w:rsid w:val="00EC0156"/>
    <w:rsid w:val="00EC01F5"/>
    <w:rsid w:val="00EC0DF4"/>
    <w:rsid w:val="00EC0FF6"/>
    <w:rsid w:val="00EC100B"/>
    <w:rsid w:val="00EC12A2"/>
    <w:rsid w:val="00EC156C"/>
    <w:rsid w:val="00EC1611"/>
    <w:rsid w:val="00EC1837"/>
    <w:rsid w:val="00EC1902"/>
    <w:rsid w:val="00EC2908"/>
    <w:rsid w:val="00EC2C6A"/>
    <w:rsid w:val="00EC2D80"/>
    <w:rsid w:val="00EC2E2D"/>
    <w:rsid w:val="00EC31B9"/>
    <w:rsid w:val="00EC336E"/>
    <w:rsid w:val="00EC34C3"/>
    <w:rsid w:val="00EC3B2B"/>
    <w:rsid w:val="00EC3B64"/>
    <w:rsid w:val="00EC3DA9"/>
    <w:rsid w:val="00EC40DB"/>
    <w:rsid w:val="00EC4225"/>
    <w:rsid w:val="00EC462B"/>
    <w:rsid w:val="00EC4723"/>
    <w:rsid w:val="00EC4788"/>
    <w:rsid w:val="00EC4830"/>
    <w:rsid w:val="00EC4FFC"/>
    <w:rsid w:val="00EC5636"/>
    <w:rsid w:val="00EC568D"/>
    <w:rsid w:val="00EC56E0"/>
    <w:rsid w:val="00EC5DDD"/>
    <w:rsid w:val="00EC6057"/>
    <w:rsid w:val="00EC6288"/>
    <w:rsid w:val="00EC63FE"/>
    <w:rsid w:val="00EC64BA"/>
    <w:rsid w:val="00EC6577"/>
    <w:rsid w:val="00EC6847"/>
    <w:rsid w:val="00EC6A58"/>
    <w:rsid w:val="00EC716D"/>
    <w:rsid w:val="00EC72BE"/>
    <w:rsid w:val="00EC7401"/>
    <w:rsid w:val="00EC7455"/>
    <w:rsid w:val="00EC7508"/>
    <w:rsid w:val="00EC7DB6"/>
    <w:rsid w:val="00ED0624"/>
    <w:rsid w:val="00ED0706"/>
    <w:rsid w:val="00ED09B2"/>
    <w:rsid w:val="00ED0B37"/>
    <w:rsid w:val="00ED0D5D"/>
    <w:rsid w:val="00ED1596"/>
    <w:rsid w:val="00ED162F"/>
    <w:rsid w:val="00ED1A46"/>
    <w:rsid w:val="00ED1FC4"/>
    <w:rsid w:val="00ED286F"/>
    <w:rsid w:val="00ED2AFE"/>
    <w:rsid w:val="00ED2E52"/>
    <w:rsid w:val="00ED2EE8"/>
    <w:rsid w:val="00ED2EEE"/>
    <w:rsid w:val="00ED2F7B"/>
    <w:rsid w:val="00ED3024"/>
    <w:rsid w:val="00ED31E5"/>
    <w:rsid w:val="00ED3397"/>
    <w:rsid w:val="00ED3631"/>
    <w:rsid w:val="00ED3857"/>
    <w:rsid w:val="00ED3CAE"/>
    <w:rsid w:val="00ED3E70"/>
    <w:rsid w:val="00ED3F7B"/>
    <w:rsid w:val="00ED445A"/>
    <w:rsid w:val="00ED46A8"/>
    <w:rsid w:val="00ED482B"/>
    <w:rsid w:val="00ED49C9"/>
    <w:rsid w:val="00ED5563"/>
    <w:rsid w:val="00ED567E"/>
    <w:rsid w:val="00ED57AA"/>
    <w:rsid w:val="00ED57D7"/>
    <w:rsid w:val="00ED5C55"/>
    <w:rsid w:val="00ED5FE4"/>
    <w:rsid w:val="00ED65DB"/>
    <w:rsid w:val="00ED68D4"/>
    <w:rsid w:val="00ED6CCE"/>
    <w:rsid w:val="00ED6CFA"/>
    <w:rsid w:val="00ED6FF5"/>
    <w:rsid w:val="00ED7164"/>
    <w:rsid w:val="00ED71C5"/>
    <w:rsid w:val="00ED72A8"/>
    <w:rsid w:val="00ED770B"/>
    <w:rsid w:val="00ED7883"/>
    <w:rsid w:val="00ED7EFE"/>
    <w:rsid w:val="00EE004C"/>
    <w:rsid w:val="00EE0D10"/>
    <w:rsid w:val="00EE0FEF"/>
    <w:rsid w:val="00EE12D3"/>
    <w:rsid w:val="00EE1498"/>
    <w:rsid w:val="00EE169E"/>
    <w:rsid w:val="00EE16A7"/>
    <w:rsid w:val="00EE16FA"/>
    <w:rsid w:val="00EE1716"/>
    <w:rsid w:val="00EE1DA0"/>
    <w:rsid w:val="00EE1E13"/>
    <w:rsid w:val="00EE1ECC"/>
    <w:rsid w:val="00EE2012"/>
    <w:rsid w:val="00EE2066"/>
    <w:rsid w:val="00EE253D"/>
    <w:rsid w:val="00EE2B29"/>
    <w:rsid w:val="00EE2CFE"/>
    <w:rsid w:val="00EE2DDA"/>
    <w:rsid w:val="00EE2F67"/>
    <w:rsid w:val="00EE30F4"/>
    <w:rsid w:val="00EE3313"/>
    <w:rsid w:val="00EE39D2"/>
    <w:rsid w:val="00EE3C42"/>
    <w:rsid w:val="00EE3D4F"/>
    <w:rsid w:val="00EE432C"/>
    <w:rsid w:val="00EE444B"/>
    <w:rsid w:val="00EE4B3C"/>
    <w:rsid w:val="00EE4B6D"/>
    <w:rsid w:val="00EE4CE7"/>
    <w:rsid w:val="00EE4FE4"/>
    <w:rsid w:val="00EE534D"/>
    <w:rsid w:val="00EE5560"/>
    <w:rsid w:val="00EE5714"/>
    <w:rsid w:val="00EE58A4"/>
    <w:rsid w:val="00EE643A"/>
    <w:rsid w:val="00EE64EA"/>
    <w:rsid w:val="00EE673C"/>
    <w:rsid w:val="00EE6745"/>
    <w:rsid w:val="00EE6756"/>
    <w:rsid w:val="00EE6794"/>
    <w:rsid w:val="00EE6F1E"/>
    <w:rsid w:val="00EE74ED"/>
    <w:rsid w:val="00EE780E"/>
    <w:rsid w:val="00EF0348"/>
    <w:rsid w:val="00EF04F2"/>
    <w:rsid w:val="00EF0812"/>
    <w:rsid w:val="00EF0B18"/>
    <w:rsid w:val="00EF0DB6"/>
    <w:rsid w:val="00EF0E00"/>
    <w:rsid w:val="00EF0EEB"/>
    <w:rsid w:val="00EF1250"/>
    <w:rsid w:val="00EF1543"/>
    <w:rsid w:val="00EF1B0D"/>
    <w:rsid w:val="00EF1F9C"/>
    <w:rsid w:val="00EF1FEC"/>
    <w:rsid w:val="00EF20F4"/>
    <w:rsid w:val="00EF28DD"/>
    <w:rsid w:val="00EF2B7B"/>
    <w:rsid w:val="00EF2E01"/>
    <w:rsid w:val="00EF30A3"/>
    <w:rsid w:val="00EF3107"/>
    <w:rsid w:val="00EF3277"/>
    <w:rsid w:val="00EF392B"/>
    <w:rsid w:val="00EF3DFA"/>
    <w:rsid w:val="00EF4170"/>
    <w:rsid w:val="00EF4366"/>
    <w:rsid w:val="00EF4CAE"/>
    <w:rsid w:val="00EF4CD6"/>
    <w:rsid w:val="00EF50DE"/>
    <w:rsid w:val="00EF523E"/>
    <w:rsid w:val="00EF5458"/>
    <w:rsid w:val="00EF54DC"/>
    <w:rsid w:val="00EF55A0"/>
    <w:rsid w:val="00EF569A"/>
    <w:rsid w:val="00EF5AB5"/>
    <w:rsid w:val="00EF5D57"/>
    <w:rsid w:val="00EF60B7"/>
    <w:rsid w:val="00EF6289"/>
    <w:rsid w:val="00EF63D1"/>
    <w:rsid w:val="00EF6513"/>
    <w:rsid w:val="00EF6683"/>
    <w:rsid w:val="00EF69A9"/>
    <w:rsid w:val="00EF6A14"/>
    <w:rsid w:val="00EF7002"/>
    <w:rsid w:val="00EF758A"/>
    <w:rsid w:val="00EF769B"/>
    <w:rsid w:val="00EF788F"/>
    <w:rsid w:val="00EF7C54"/>
    <w:rsid w:val="00EF7D1E"/>
    <w:rsid w:val="00EF7EB6"/>
    <w:rsid w:val="00F0009F"/>
    <w:rsid w:val="00F000A0"/>
    <w:rsid w:val="00F00B58"/>
    <w:rsid w:val="00F0102B"/>
    <w:rsid w:val="00F010CA"/>
    <w:rsid w:val="00F0136C"/>
    <w:rsid w:val="00F0169A"/>
    <w:rsid w:val="00F0172B"/>
    <w:rsid w:val="00F01B42"/>
    <w:rsid w:val="00F01CA8"/>
    <w:rsid w:val="00F0224B"/>
    <w:rsid w:val="00F02288"/>
    <w:rsid w:val="00F0271C"/>
    <w:rsid w:val="00F027BA"/>
    <w:rsid w:val="00F02E0F"/>
    <w:rsid w:val="00F02E6E"/>
    <w:rsid w:val="00F02E8A"/>
    <w:rsid w:val="00F02F1A"/>
    <w:rsid w:val="00F030B4"/>
    <w:rsid w:val="00F031CA"/>
    <w:rsid w:val="00F03508"/>
    <w:rsid w:val="00F037E8"/>
    <w:rsid w:val="00F03891"/>
    <w:rsid w:val="00F03D84"/>
    <w:rsid w:val="00F03DC6"/>
    <w:rsid w:val="00F03E79"/>
    <w:rsid w:val="00F03EDA"/>
    <w:rsid w:val="00F03F72"/>
    <w:rsid w:val="00F0409B"/>
    <w:rsid w:val="00F04273"/>
    <w:rsid w:val="00F046F3"/>
    <w:rsid w:val="00F057C8"/>
    <w:rsid w:val="00F05A0F"/>
    <w:rsid w:val="00F05A1B"/>
    <w:rsid w:val="00F05C23"/>
    <w:rsid w:val="00F05C89"/>
    <w:rsid w:val="00F0628D"/>
    <w:rsid w:val="00F064D7"/>
    <w:rsid w:val="00F06532"/>
    <w:rsid w:val="00F06651"/>
    <w:rsid w:val="00F067F7"/>
    <w:rsid w:val="00F06C7E"/>
    <w:rsid w:val="00F06E8D"/>
    <w:rsid w:val="00F0778B"/>
    <w:rsid w:val="00F07DE6"/>
    <w:rsid w:val="00F10368"/>
    <w:rsid w:val="00F10377"/>
    <w:rsid w:val="00F10525"/>
    <w:rsid w:val="00F1056C"/>
    <w:rsid w:val="00F107F1"/>
    <w:rsid w:val="00F1093F"/>
    <w:rsid w:val="00F10E29"/>
    <w:rsid w:val="00F10FC1"/>
    <w:rsid w:val="00F110B9"/>
    <w:rsid w:val="00F112FD"/>
    <w:rsid w:val="00F1152F"/>
    <w:rsid w:val="00F11874"/>
    <w:rsid w:val="00F11C78"/>
    <w:rsid w:val="00F123C5"/>
    <w:rsid w:val="00F1285A"/>
    <w:rsid w:val="00F12C06"/>
    <w:rsid w:val="00F12F10"/>
    <w:rsid w:val="00F12F3A"/>
    <w:rsid w:val="00F133A1"/>
    <w:rsid w:val="00F138DB"/>
    <w:rsid w:val="00F13DA4"/>
    <w:rsid w:val="00F13ECD"/>
    <w:rsid w:val="00F140CF"/>
    <w:rsid w:val="00F143CA"/>
    <w:rsid w:val="00F144D7"/>
    <w:rsid w:val="00F145F1"/>
    <w:rsid w:val="00F1470B"/>
    <w:rsid w:val="00F14740"/>
    <w:rsid w:val="00F149DE"/>
    <w:rsid w:val="00F14A8E"/>
    <w:rsid w:val="00F14AAE"/>
    <w:rsid w:val="00F14B3D"/>
    <w:rsid w:val="00F14E52"/>
    <w:rsid w:val="00F14F0C"/>
    <w:rsid w:val="00F155CE"/>
    <w:rsid w:val="00F15645"/>
    <w:rsid w:val="00F158F5"/>
    <w:rsid w:val="00F16059"/>
    <w:rsid w:val="00F16623"/>
    <w:rsid w:val="00F16A9F"/>
    <w:rsid w:val="00F16C82"/>
    <w:rsid w:val="00F1709F"/>
    <w:rsid w:val="00F1797E"/>
    <w:rsid w:val="00F17A45"/>
    <w:rsid w:val="00F17DC2"/>
    <w:rsid w:val="00F17EAE"/>
    <w:rsid w:val="00F17F50"/>
    <w:rsid w:val="00F20A3E"/>
    <w:rsid w:val="00F20CAD"/>
    <w:rsid w:val="00F20DFF"/>
    <w:rsid w:val="00F20E78"/>
    <w:rsid w:val="00F218D4"/>
    <w:rsid w:val="00F21B8A"/>
    <w:rsid w:val="00F21D85"/>
    <w:rsid w:val="00F21EEC"/>
    <w:rsid w:val="00F21FC8"/>
    <w:rsid w:val="00F2250A"/>
    <w:rsid w:val="00F2270D"/>
    <w:rsid w:val="00F227CD"/>
    <w:rsid w:val="00F2294D"/>
    <w:rsid w:val="00F22972"/>
    <w:rsid w:val="00F229A0"/>
    <w:rsid w:val="00F22D87"/>
    <w:rsid w:val="00F2380E"/>
    <w:rsid w:val="00F23B4A"/>
    <w:rsid w:val="00F23D7C"/>
    <w:rsid w:val="00F23E85"/>
    <w:rsid w:val="00F2467D"/>
    <w:rsid w:val="00F24788"/>
    <w:rsid w:val="00F2502C"/>
    <w:rsid w:val="00F256A9"/>
    <w:rsid w:val="00F2619B"/>
    <w:rsid w:val="00F2640F"/>
    <w:rsid w:val="00F264CA"/>
    <w:rsid w:val="00F26519"/>
    <w:rsid w:val="00F268C3"/>
    <w:rsid w:val="00F26E30"/>
    <w:rsid w:val="00F2747E"/>
    <w:rsid w:val="00F27654"/>
    <w:rsid w:val="00F27C34"/>
    <w:rsid w:val="00F27D0B"/>
    <w:rsid w:val="00F27E46"/>
    <w:rsid w:val="00F301C2"/>
    <w:rsid w:val="00F30270"/>
    <w:rsid w:val="00F302E1"/>
    <w:rsid w:val="00F30309"/>
    <w:rsid w:val="00F30B44"/>
    <w:rsid w:val="00F30BD1"/>
    <w:rsid w:val="00F30C3A"/>
    <w:rsid w:val="00F30ED9"/>
    <w:rsid w:val="00F31217"/>
    <w:rsid w:val="00F312EF"/>
    <w:rsid w:val="00F3139E"/>
    <w:rsid w:val="00F3154C"/>
    <w:rsid w:val="00F31819"/>
    <w:rsid w:val="00F31B22"/>
    <w:rsid w:val="00F31B49"/>
    <w:rsid w:val="00F31F90"/>
    <w:rsid w:val="00F324BB"/>
    <w:rsid w:val="00F32A08"/>
    <w:rsid w:val="00F32B03"/>
    <w:rsid w:val="00F32C94"/>
    <w:rsid w:val="00F32F56"/>
    <w:rsid w:val="00F3347D"/>
    <w:rsid w:val="00F335B4"/>
    <w:rsid w:val="00F336DE"/>
    <w:rsid w:val="00F33D4F"/>
    <w:rsid w:val="00F33EDB"/>
    <w:rsid w:val="00F33F07"/>
    <w:rsid w:val="00F33FA8"/>
    <w:rsid w:val="00F3468B"/>
    <w:rsid w:val="00F346A0"/>
    <w:rsid w:val="00F34805"/>
    <w:rsid w:val="00F34871"/>
    <w:rsid w:val="00F34A46"/>
    <w:rsid w:val="00F34BB7"/>
    <w:rsid w:val="00F34CD6"/>
    <w:rsid w:val="00F35873"/>
    <w:rsid w:val="00F35920"/>
    <w:rsid w:val="00F35DCE"/>
    <w:rsid w:val="00F364C3"/>
    <w:rsid w:val="00F366A5"/>
    <w:rsid w:val="00F36A72"/>
    <w:rsid w:val="00F36C5F"/>
    <w:rsid w:val="00F36E8C"/>
    <w:rsid w:val="00F37259"/>
    <w:rsid w:val="00F37293"/>
    <w:rsid w:val="00F375D1"/>
    <w:rsid w:val="00F376B4"/>
    <w:rsid w:val="00F401A9"/>
    <w:rsid w:val="00F405A4"/>
    <w:rsid w:val="00F406EF"/>
    <w:rsid w:val="00F41767"/>
    <w:rsid w:val="00F419C5"/>
    <w:rsid w:val="00F41B6A"/>
    <w:rsid w:val="00F41BAC"/>
    <w:rsid w:val="00F41F05"/>
    <w:rsid w:val="00F41FD2"/>
    <w:rsid w:val="00F420CB"/>
    <w:rsid w:val="00F42303"/>
    <w:rsid w:val="00F42F0E"/>
    <w:rsid w:val="00F42F72"/>
    <w:rsid w:val="00F433BD"/>
    <w:rsid w:val="00F435B5"/>
    <w:rsid w:val="00F43877"/>
    <w:rsid w:val="00F4393B"/>
    <w:rsid w:val="00F43B91"/>
    <w:rsid w:val="00F43C29"/>
    <w:rsid w:val="00F43E68"/>
    <w:rsid w:val="00F43F0C"/>
    <w:rsid w:val="00F43F5C"/>
    <w:rsid w:val="00F44363"/>
    <w:rsid w:val="00F446DB"/>
    <w:rsid w:val="00F44D95"/>
    <w:rsid w:val="00F44EC5"/>
    <w:rsid w:val="00F44EFB"/>
    <w:rsid w:val="00F44F73"/>
    <w:rsid w:val="00F451DD"/>
    <w:rsid w:val="00F45445"/>
    <w:rsid w:val="00F454A1"/>
    <w:rsid w:val="00F45798"/>
    <w:rsid w:val="00F45D94"/>
    <w:rsid w:val="00F45DB1"/>
    <w:rsid w:val="00F45F46"/>
    <w:rsid w:val="00F45F9C"/>
    <w:rsid w:val="00F46012"/>
    <w:rsid w:val="00F465A5"/>
    <w:rsid w:val="00F467CD"/>
    <w:rsid w:val="00F468EB"/>
    <w:rsid w:val="00F46D9D"/>
    <w:rsid w:val="00F46F54"/>
    <w:rsid w:val="00F471BC"/>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524"/>
    <w:rsid w:val="00F535F1"/>
    <w:rsid w:val="00F53BF4"/>
    <w:rsid w:val="00F54266"/>
    <w:rsid w:val="00F5499B"/>
    <w:rsid w:val="00F54B09"/>
    <w:rsid w:val="00F54B34"/>
    <w:rsid w:val="00F54F1A"/>
    <w:rsid w:val="00F5502A"/>
    <w:rsid w:val="00F55043"/>
    <w:rsid w:val="00F5580C"/>
    <w:rsid w:val="00F55A4A"/>
    <w:rsid w:val="00F55BDE"/>
    <w:rsid w:val="00F560DD"/>
    <w:rsid w:val="00F561AC"/>
    <w:rsid w:val="00F56231"/>
    <w:rsid w:val="00F56C21"/>
    <w:rsid w:val="00F56DCF"/>
    <w:rsid w:val="00F57034"/>
    <w:rsid w:val="00F57224"/>
    <w:rsid w:val="00F575F3"/>
    <w:rsid w:val="00F57860"/>
    <w:rsid w:val="00F57D76"/>
    <w:rsid w:val="00F57FEC"/>
    <w:rsid w:val="00F60885"/>
    <w:rsid w:val="00F60BE9"/>
    <w:rsid w:val="00F610C6"/>
    <w:rsid w:val="00F61228"/>
    <w:rsid w:val="00F618C7"/>
    <w:rsid w:val="00F61C98"/>
    <w:rsid w:val="00F61FD8"/>
    <w:rsid w:val="00F62267"/>
    <w:rsid w:val="00F62780"/>
    <w:rsid w:val="00F6286E"/>
    <w:rsid w:val="00F62C88"/>
    <w:rsid w:val="00F62DBF"/>
    <w:rsid w:val="00F6336D"/>
    <w:rsid w:val="00F637C8"/>
    <w:rsid w:val="00F637EB"/>
    <w:rsid w:val="00F63A35"/>
    <w:rsid w:val="00F63E18"/>
    <w:rsid w:val="00F63E88"/>
    <w:rsid w:val="00F64151"/>
    <w:rsid w:val="00F641FC"/>
    <w:rsid w:val="00F6445B"/>
    <w:rsid w:val="00F64521"/>
    <w:rsid w:val="00F64576"/>
    <w:rsid w:val="00F647F7"/>
    <w:rsid w:val="00F64EB0"/>
    <w:rsid w:val="00F65742"/>
    <w:rsid w:val="00F6583C"/>
    <w:rsid w:val="00F6589A"/>
    <w:rsid w:val="00F659DB"/>
    <w:rsid w:val="00F6605D"/>
    <w:rsid w:val="00F662F6"/>
    <w:rsid w:val="00F66811"/>
    <w:rsid w:val="00F66FC4"/>
    <w:rsid w:val="00F6752C"/>
    <w:rsid w:val="00F6754E"/>
    <w:rsid w:val="00F6783E"/>
    <w:rsid w:val="00F67C8B"/>
    <w:rsid w:val="00F67D5C"/>
    <w:rsid w:val="00F67F12"/>
    <w:rsid w:val="00F67F1B"/>
    <w:rsid w:val="00F7033F"/>
    <w:rsid w:val="00F7099A"/>
    <w:rsid w:val="00F70BDF"/>
    <w:rsid w:val="00F70C5F"/>
    <w:rsid w:val="00F70DBE"/>
    <w:rsid w:val="00F71124"/>
    <w:rsid w:val="00F7126B"/>
    <w:rsid w:val="00F712B5"/>
    <w:rsid w:val="00F714FE"/>
    <w:rsid w:val="00F715E8"/>
    <w:rsid w:val="00F71673"/>
    <w:rsid w:val="00F71888"/>
    <w:rsid w:val="00F719CD"/>
    <w:rsid w:val="00F71BB8"/>
    <w:rsid w:val="00F7206F"/>
    <w:rsid w:val="00F72584"/>
    <w:rsid w:val="00F728D5"/>
    <w:rsid w:val="00F7290D"/>
    <w:rsid w:val="00F72A10"/>
    <w:rsid w:val="00F72C94"/>
    <w:rsid w:val="00F72EFD"/>
    <w:rsid w:val="00F7302F"/>
    <w:rsid w:val="00F732EC"/>
    <w:rsid w:val="00F73A63"/>
    <w:rsid w:val="00F73D08"/>
    <w:rsid w:val="00F73D39"/>
    <w:rsid w:val="00F7448F"/>
    <w:rsid w:val="00F744B1"/>
    <w:rsid w:val="00F74D34"/>
    <w:rsid w:val="00F74F49"/>
    <w:rsid w:val="00F74FFB"/>
    <w:rsid w:val="00F75671"/>
    <w:rsid w:val="00F756A4"/>
    <w:rsid w:val="00F7586B"/>
    <w:rsid w:val="00F759F7"/>
    <w:rsid w:val="00F75F2F"/>
    <w:rsid w:val="00F75F3C"/>
    <w:rsid w:val="00F75F57"/>
    <w:rsid w:val="00F76124"/>
    <w:rsid w:val="00F763A0"/>
    <w:rsid w:val="00F76445"/>
    <w:rsid w:val="00F767EC"/>
    <w:rsid w:val="00F76C9A"/>
    <w:rsid w:val="00F76E1A"/>
    <w:rsid w:val="00F76ECC"/>
    <w:rsid w:val="00F76FD0"/>
    <w:rsid w:val="00F76FE8"/>
    <w:rsid w:val="00F77383"/>
    <w:rsid w:val="00F77813"/>
    <w:rsid w:val="00F77851"/>
    <w:rsid w:val="00F77A08"/>
    <w:rsid w:val="00F80039"/>
    <w:rsid w:val="00F80399"/>
    <w:rsid w:val="00F807E7"/>
    <w:rsid w:val="00F809E7"/>
    <w:rsid w:val="00F80A04"/>
    <w:rsid w:val="00F80EB3"/>
    <w:rsid w:val="00F812C8"/>
    <w:rsid w:val="00F8132D"/>
    <w:rsid w:val="00F814A5"/>
    <w:rsid w:val="00F818AE"/>
    <w:rsid w:val="00F81B40"/>
    <w:rsid w:val="00F81D52"/>
    <w:rsid w:val="00F81F9E"/>
    <w:rsid w:val="00F820C4"/>
    <w:rsid w:val="00F82135"/>
    <w:rsid w:val="00F822C2"/>
    <w:rsid w:val="00F8267D"/>
    <w:rsid w:val="00F82775"/>
    <w:rsid w:val="00F82A0B"/>
    <w:rsid w:val="00F82C1E"/>
    <w:rsid w:val="00F82CE9"/>
    <w:rsid w:val="00F82D94"/>
    <w:rsid w:val="00F82EE9"/>
    <w:rsid w:val="00F83251"/>
    <w:rsid w:val="00F83313"/>
    <w:rsid w:val="00F83350"/>
    <w:rsid w:val="00F836CE"/>
    <w:rsid w:val="00F83829"/>
    <w:rsid w:val="00F83ADD"/>
    <w:rsid w:val="00F83F43"/>
    <w:rsid w:val="00F83FEA"/>
    <w:rsid w:val="00F84069"/>
    <w:rsid w:val="00F8420D"/>
    <w:rsid w:val="00F843D7"/>
    <w:rsid w:val="00F844A0"/>
    <w:rsid w:val="00F84EAD"/>
    <w:rsid w:val="00F84F8A"/>
    <w:rsid w:val="00F84FF5"/>
    <w:rsid w:val="00F85194"/>
    <w:rsid w:val="00F851C8"/>
    <w:rsid w:val="00F8527B"/>
    <w:rsid w:val="00F85536"/>
    <w:rsid w:val="00F85597"/>
    <w:rsid w:val="00F855CF"/>
    <w:rsid w:val="00F857AF"/>
    <w:rsid w:val="00F858A0"/>
    <w:rsid w:val="00F85996"/>
    <w:rsid w:val="00F85F58"/>
    <w:rsid w:val="00F86044"/>
    <w:rsid w:val="00F8639F"/>
    <w:rsid w:val="00F8657A"/>
    <w:rsid w:val="00F865CF"/>
    <w:rsid w:val="00F8679A"/>
    <w:rsid w:val="00F8693D"/>
    <w:rsid w:val="00F86BD6"/>
    <w:rsid w:val="00F86DBA"/>
    <w:rsid w:val="00F87117"/>
    <w:rsid w:val="00F87244"/>
    <w:rsid w:val="00F8726D"/>
    <w:rsid w:val="00F8732B"/>
    <w:rsid w:val="00F8736C"/>
    <w:rsid w:val="00F879A5"/>
    <w:rsid w:val="00F90043"/>
    <w:rsid w:val="00F90086"/>
    <w:rsid w:val="00F9019F"/>
    <w:rsid w:val="00F9030E"/>
    <w:rsid w:val="00F9062D"/>
    <w:rsid w:val="00F90ADB"/>
    <w:rsid w:val="00F90E6C"/>
    <w:rsid w:val="00F90E78"/>
    <w:rsid w:val="00F90FAF"/>
    <w:rsid w:val="00F910D5"/>
    <w:rsid w:val="00F91209"/>
    <w:rsid w:val="00F92112"/>
    <w:rsid w:val="00F9221F"/>
    <w:rsid w:val="00F922F7"/>
    <w:rsid w:val="00F927B8"/>
    <w:rsid w:val="00F931BD"/>
    <w:rsid w:val="00F931C7"/>
    <w:rsid w:val="00F932DE"/>
    <w:rsid w:val="00F93559"/>
    <w:rsid w:val="00F935B2"/>
    <w:rsid w:val="00F937DF"/>
    <w:rsid w:val="00F938A4"/>
    <w:rsid w:val="00F93D72"/>
    <w:rsid w:val="00F93E65"/>
    <w:rsid w:val="00F93F4B"/>
    <w:rsid w:val="00F94070"/>
    <w:rsid w:val="00F94801"/>
    <w:rsid w:val="00F94814"/>
    <w:rsid w:val="00F94841"/>
    <w:rsid w:val="00F94890"/>
    <w:rsid w:val="00F94D06"/>
    <w:rsid w:val="00F950B5"/>
    <w:rsid w:val="00F9513F"/>
    <w:rsid w:val="00F95339"/>
    <w:rsid w:val="00F958F8"/>
    <w:rsid w:val="00F95F80"/>
    <w:rsid w:val="00F9644B"/>
    <w:rsid w:val="00F96485"/>
    <w:rsid w:val="00F966C4"/>
    <w:rsid w:val="00F96827"/>
    <w:rsid w:val="00F96DCB"/>
    <w:rsid w:val="00F976B4"/>
    <w:rsid w:val="00F977BD"/>
    <w:rsid w:val="00F97908"/>
    <w:rsid w:val="00F97A01"/>
    <w:rsid w:val="00F97B43"/>
    <w:rsid w:val="00F97E78"/>
    <w:rsid w:val="00FA07F8"/>
    <w:rsid w:val="00FA07FC"/>
    <w:rsid w:val="00FA081B"/>
    <w:rsid w:val="00FA105C"/>
    <w:rsid w:val="00FA1168"/>
    <w:rsid w:val="00FA1242"/>
    <w:rsid w:val="00FA12D1"/>
    <w:rsid w:val="00FA144F"/>
    <w:rsid w:val="00FA1475"/>
    <w:rsid w:val="00FA148A"/>
    <w:rsid w:val="00FA1D36"/>
    <w:rsid w:val="00FA1E6D"/>
    <w:rsid w:val="00FA2146"/>
    <w:rsid w:val="00FA21ED"/>
    <w:rsid w:val="00FA2213"/>
    <w:rsid w:val="00FA2326"/>
    <w:rsid w:val="00FA2348"/>
    <w:rsid w:val="00FA27C8"/>
    <w:rsid w:val="00FA2B72"/>
    <w:rsid w:val="00FA2E67"/>
    <w:rsid w:val="00FA32BB"/>
    <w:rsid w:val="00FA341E"/>
    <w:rsid w:val="00FA3630"/>
    <w:rsid w:val="00FA38F0"/>
    <w:rsid w:val="00FA3B4B"/>
    <w:rsid w:val="00FA3B76"/>
    <w:rsid w:val="00FA4053"/>
    <w:rsid w:val="00FA4587"/>
    <w:rsid w:val="00FA45D6"/>
    <w:rsid w:val="00FA474B"/>
    <w:rsid w:val="00FA4C37"/>
    <w:rsid w:val="00FA4D4D"/>
    <w:rsid w:val="00FA4D66"/>
    <w:rsid w:val="00FA4FE8"/>
    <w:rsid w:val="00FA51D8"/>
    <w:rsid w:val="00FA528F"/>
    <w:rsid w:val="00FA5342"/>
    <w:rsid w:val="00FA5353"/>
    <w:rsid w:val="00FA546C"/>
    <w:rsid w:val="00FA5A4E"/>
    <w:rsid w:val="00FA5B14"/>
    <w:rsid w:val="00FA5D2A"/>
    <w:rsid w:val="00FA5EDA"/>
    <w:rsid w:val="00FA62B7"/>
    <w:rsid w:val="00FA69DC"/>
    <w:rsid w:val="00FA7111"/>
    <w:rsid w:val="00FA74B4"/>
    <w:rsid w:val="00FA7CAF"/>
    <w:rsid w:val="00FA7DA3"/>
    <w:rsid w:val="00FA7EDB"/>
    <w:rsid w:val="00FB0005"/>
    <w:rsid w:val="00FB003E"/>
    <w:rsid w:val="00FB0051"/>
    <w:rsid w:val="00FB0082"/>
    <w:rsid w:val="00FB0243"/>
    <w:rsid w:val="00FB040E"/>
    <w:rsid w:val="00FB0725"/>
    <w:rsid w:val="00FB077A"/>
    <w:rsid w:val="00FB0FB6"/>
    <w:rsid w:val="00FB1527"/>
    <w:rsid w:val="00FB1665"/>
    <w:rsid w:val="00FB19F9"/>
    <w:rsid w:val="00FB252B"/>
    <w:rsid w:val="00FB2537"/>
    <w:rsid w:val="00FB2AB5"/>
    <w:rsid w:val="00FB2F89"/>
    <w:rsid w:val="00FB30D3"/>
    <w:rsid w:val="00FB3294"/>
    <w:rsid w:val="00FB333D"/>
    <w:rsid w:val="00FB33DC"/>
    <w:rsid w:val="00FB3AD1"/>
    <w:rsid w:val="00FB3B2B"/>
    <w:rsid w:val="00FB3F8D"/>
    <w:rsid w:val="00FB4338"/>
    <w:rsid w:val="00FB454F"/>
    <w:rsid w:val="00FB45B8"/>
    <w:rsid w:val="00FB477E"/>
    <w:rsid w:val="00FB4C9C"/>
    <w:rsid w:val="00FB4E07"/>
    <w:rsid w:val="00FB4E66"/>
    <w:rsid w:val="00FB5746"/>
    <w:rsid w:val="00FB5B6E"/>
    <w:rsid w:val="00FB5D6D"/>
    <w:rsid w:val="00FB6165"/>
    <w:rsid w:val="00FB61F8"/>
    <w:rsid w:val="00FB62B4"/>
    <w:rsid w:val="00FB64D6"/>
    <w:rsid w:val="00FB712B"/>
    <w:rsid w:val="00FB77F4"/>
    <w:rsid w:val="00FB7BB2"/>
    <w:rsid w:val="00FB7F75"/>
    <w:rsid w:val="00FC0077"/>
    <w:rsid w:val="00FC0150"/>
    <w:rsid w:val="00FC03AB"/>
    <w:rsid w:val="00FC0A96"/>
    <w:rsid w:val="00FC0BED"/>
    <w:rsid w:val="00FC105D"/>
    <w:rsid w:val="00FC1199"/>
    <w:rsid w:val="00FC15B3"/>
    <w:rsid w:val="00FC18A7"/>
    <w:rsid w:val="00FC1F11"/>
    <w:rsid w:val="00FC21EC"/>
    <w:rsid w:val="00FC24E5"/>
    <w:rsid w:val="00FC2785"/>
    <w:rsid w:val="00FC29F5"/>
    <w:rsid w:val="00FC2A5E"/>
    <w:rsid w:val="00FC2C46"/>
    <w:rsid w:val="00FC3047"/>
    <w:rsid w:val="00FC30B5"/>
    <w:rsid w:val="00FC33C6"/>
    <w:rsid w:val="00FC3C4A"/>
    <w:rsid w:val="00FC3C97"/>
    <w:rsid w:val="00FC3DC0"/>
    <w:rsid w:val="00FC3F09"/>
    <w:rsid w:val="00FC4517"/>
    <w:rsid w:val="00FC4729"/>
    <w:rsid w:val="00FC47B1"/>
    <w:rsid w:val="00FC4A8C"/>
    <w:rsid w:val="00FC4ABA"/>
    <w:rsid w:val="00FC4F6B"/>
    <w:rsid w:val="00FC5111"/>
    <w:rsid w:val="00FC5365"/>
    <w:rsid w:val="00FC53DB"/>
    <w:rsid w:val="00FC5C0C"/>
    <w:rsid w:val="00FC5FC2"/>
    <w:rsid w:val="00FC6177"/>
    <w:rsid w:val="00FC63D1"/>
    <w:rsid w:val="00FC63D6"/>
    <w:rsid w:val="00FC644E"/>
    <w:rsid w:val="00FC6741"/>
    <w:rsid w:val="00FC6A34"/>
    <w:rsid w:val="00FC6CEE"/>
    <w:rsid w:val="00FC705A"/>
    <w:rsid w:val="00FC70B2"/>
    <w:rsid w:val="00FC734A"/>
    <w:rsid w:val="00FC73C3"/>
    <w:rsid w:val="00FC7528"/>
    <w:rsid w:val="00FC76D0"/>
    <w:rsid w:val="00FC7AB9"/>
    <w:rsid w:val="00FC7B63"/>
    <w:rsid w:val="00FC7B7B"/>
    <w:rsid w:val="00FC7B87"/>
    <w:rsid w:val="00FC7E87"/>
    <w:rsid w:val="00FD0572"/>
    <w:rsid w:val="00FD14C8"/>
    <w:rsid w:val="00FD14DC"/>
    <w:rsid w:val="00FD17FA"/>
    <w:rsid w:val="00FD1907"/>
    <w:rsid w:val="00FD1A97"/>
    <w:rsid w:val="00FD20FD"/>
    <w:rsid w:val="00FD2333"/>
    <w:rsid w:val="00FD24AD"/>
    <w:rsid w:val="00FD25E7"/>
    <w:rsid w:val="00FD2908"/>
    <w:rsid w:val="00FD2959"/>
    <w:rsid w:val="00FD2A53"/>
    <w:rsid w:val="00FD2D7B"/>
    <w:rsid w:val="00FD2EDF"/>
    <w:rsid w:val="00FD3070"/>
    <w:rsid w:val="00FD31AC"/>
    <w:rsid w:val="00FD378F"/>
    <w:rsid w:val="00FD37CC"/>
    <w:rsid w:val="00FD37F6"/>
    <w:rsid w:val="00FD3EBB"/>
    <w:rsid w:val="00FD4589"/>
    <w:rsid w:val="00FD473E"/>
    <w:rsid w:val="00FD47E0"/>
    <w:rsid w:val="00FD4A01"/>
    <w:rsid w:val="00FD4C09"/>
    <w:rsid w:val="00FD4D67"/>
    <w:rsid w:val="00FD5032"/>
    <w:rsid w:val="00FD557A"/>
    <w:rsid w:val="00FD626F"/>
    <w:rsid w:val="00FD6B42"/>
    <w:rsid w:val="00FD6B58"/>
    <w:rsid w:val="00FD6C57"/>
    <w:rsid w:val="00FD6DC3"/>
    <w:rsid w:val="00FD738F"/>
    <w:rsid w:val="00FD7DF9"/>
    <w:rsid w:val="00FE00DC"/>
    <w:rsid w:val="00FE0B51"/>
    <w:rsid w:val="00FE0B78"/>
    <w:rsid w:val="00FE0BE1"/>
    <w:rsid w:val="00FE0CBC"/>
    <w:rsid w:val="00FE0ED4"/>
    <w:rsid w:val="00FE0FD3"/>
    <w:rsid w:val="00FE10DA"/>
    <w:rsid w:val="00FE113E"/>
    <w:rsid w:val="00FE11B2"/>
    <w:rsid w:val="00FE131C"/>
    <w:rsid w:val="00FE176D"/>
    <w:rsid w:val="00FE1C85"/>
    <w:rsid w:val="00FE1DE4"/>
    <w:rsid w:val="00FE1EAB"/>
    <w:rsid w:val="00FE2302"/>
    <w:rsid w:val="00FE2AC8"/>
    <w:rsid w:val="00FE2B2C"/>
    <w:rsid w:val="00FE2DA0"/>
    <w:rsid w:val="00FE3465"/>
    <w:rsid w:val="00FE37CE"/>
    <w:rsid w:val="00FE3D02"/>
    <w:rsid w:val="00FE3D62"/>
    <w:rsid w:val="00FE3E00"/>
    <w:rsid w:val="00FE439E"/>
    <w:rsid w:val="00FE4500"/>
    <w:rsid w:val="00FE45D0"/>
    <w:rsid w:val="00FE4B1A"/>
    <w:rsid w:val="00FE4FC2"/>
    <w:rsid w:val="00FE5205"/>
    <w:rsid w:val="00FE5953"/>
    <w:rsid w:val="00FE5A57"/>
    <w:rsid w:val="00FE5B18"/>
    <w:rsid w:val="00FE5E36"/>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0AA"/>
    <w:rsid w:val="00FF0327"/>
    <w:rsid w:val="00FF04F3"/>
    <w:rsid w:val="00FF0E6A"/>
    <w:rsid w:val="00FF1225"/>
    <w:rsid w:val="00FF126D"/>
    <w:rsid w:val="00FF131B"/>
    <w:rsid w:val="00FF13C3"/>
    <w:rsid w:val="00FF1898"/>
    <w:rsid w:val="00FF1B0A"/>
    <w:rsid w:val="00FF2310"/>
    <w:rsid w:val="00FF237F"/>
    <w:rsid w:val="00FF247E"/>
    <w:rsid w:val="00FF29E7"/>
    <w:rsid w:val="00FF2D70"/>
    <w:rsid w:val="00FF2E73"/>
    <w:rsid w:val="00FF3166"/>
    <w:rsid w:val="00FF3538"/>
    <w:rsid w:val="00FF389D"/>
    <w:rsid w:val="00FF3918"/>
    <w:rsid w:val="00FF3AA1"/>
    <w:rsid w:val="00FF412D"/>
    <w:rsid w:val="00FF4384"/>
    <w:rsid w:val="00FF4AE2"/>
    <w:rsid w:val="00FF4B89"/>
    <w:rsid w:val="00FF50A8"/>
    <w:rsid w:val="00FF51B8"/>
    <w:rsid w:val="00FF5330"/>
    <w:rsid w:val="00FF5508"/>
    <w:rsid w:val="00FF571E"/>
    <w:rsid w:val="00FF5C78"/>
    <w:rsid w:val="00FF6108"/>
    <w:rsid w:val="00FF6BD1"/>
    <w:rsid w:val="00FF6CC0"/>
    <w:rsid w:val="00FF6FF7"/>
    <w:rsid w:val="00FF70E5"/>
    <w:rsid w:val="00FF74F3"/>
    <w:rsid w:val="00FF7512"/>
    <w:rsid w:val="00FF7563"/>
    <w:rsid w:val="00FF75CB"/>
    <w:rsid w:val="00FF77C8"/>
    <w:rsid w:val="00FF7C6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colormru v:ext="edit" colors="#aee2b3"/>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qFormat="1"/>
    <w:lsdException w:name="index heading" w:qFormat="1"/>
    <w:lsdException w:name="caption" w:uiPriority="99"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DF7"/>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0"/>
    <w:next w:val="a0"/>
    <w:link w:val="1Char"/>
    <w:qFormat/>
    <w:pPr>
      <w:keepNext/>
      <w:numPr>
        <w:numId w:val="1"/>
      </w:numPr>
      <w:spacing w:before="120"/>
      <w:outlineLvl w:val="0"/>
    </w:pPr>
    <w:rPr>
      <w:b/>
      <w:bCs/>
      <w:sz w:val="28"/>
      <w:szCs w:val="28"/>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a0"/>
    <w:next w:val="a0"/>
    <w:link w:val="2Char"/>
    <w:qFormat/>
    <w:pPr>
      <w:keepNext/>
      <w:numPr>
        <w:ilvl w:val="1"/>
        <w:numId w:val="1"/>
      </w:numPr>
      <w:spacing w:before="120"/>
      <w:outlineLvl w:val="1"/>
    </w:pPr>
    <w:rPr>
      <w:b/>
      <w:bCs/>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4,l4"/>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H5,5,mh2,Module heading 2"/>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aliases w:val="7,figure title,No#,No digit heading,h7"/>
    <w:basedOn w:val="a0"/>
    <w:next w:val="a0"/>
    <w:link w:val="7Char"/>
    <w:qFormat/>
    <w:pPr>
      <w:numPr>
        <w:ilvl w:val="6"/>
        <w:numId w:val="1"/>
      </w:numPr>
      <w:spacing w:before="240" w:after="60"/>
      <w:outlineLvl w:val="6"/>
    </w:pPr>
    <w:rPr>
      <w:sz w:val="24"/>
      <w:szCs w:val="24"/>
    </w:rPr>
  </w:style>
  <w:style w:type="paragraph" w:styleId="8">
    <w:name w:val="heading 8"/>
    <w:aliases w:val="8,Figure Title,h8,Figure Con't"/>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Table Title,Stack con't,h9,table title,heading 9,Table Title&#10;"/>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link w:val="1Char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qFormat/>
    <w:rPr>
      <w:rFonts w:ascii="Tahoma" w:hAnsi="Tahoma" w:cs="Tahoma"/>
      <w:sz w:val="16"/>
      <w:szCs w:val="16"/>
    </w:rPr>
  </w:style>
  <w:style w:type="paragraph" w:styleId="af1">
    <w:name w:val="footer"/>
    <w:basedOn w:val="a0"/>
    <w:link w:val="Chara"/>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uiPriority w:val="99"/>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uiPriority w:val="10"/>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2">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f2"/>
    <w:qFormat/>
    <w:rPr>
      <w:sz w:val="22"/>
      <w:szCs w:val="22"/>
    </w:rPr>
  </w:style>
  <w:style w:type="character" w:customStyle="1" w:styleId="Chara">
    <w:name w:val="页脚 Char"/>
    <w:basedOn w:val="a1"/>
    <w:link w:val="af1"/>
    <w:qFormat/>
    <w:rPr>
      <w:sz w:val="22"/>
      <w:szCs w:val="22"/>
    </w:rPr>
  </w:style>
  <w:style w:type="character" w:customStyle="1" w:styleId="word">
    <w:name w:val="word"/>
    <w:basedOn w:val="a1"/>
    <w:qFormat/>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1st level - Bullet List Paragraph,Lettre d'introduction,Paragrafo elenco,Normal bullet 2,Bullet list,¥¡¡¡¡ì¬º¥¹¥È¶ÎÂä,ÁÐ³ö¶ÎÂä,列表段落1,Task Body,Viñetas (Inicio Parrafo),목록 단,列"/>
    <w:basedOn w:val="a0"/>
    <w:link w:val="Charf"/>
    <w:uiPriority w:val="34"/>
    <w:qFormat/>
    <w:pPr>
      <w:ind w:firstLineChars="200" w:firstLine="420"/>
    </w:pPr>
  </w:style>
  <w:style w:type="character" w:customStyle="1" w:styleId="Char2">
    <w:name w:val="批注文字 Char"/>
    <w:basedOn w:val="a1"/>
    <w:link w:val="a6"/>
    <w:qFormat/>
    <w:rPr>
      <w:lang w:eastAsia="en-US"/>
    </w:rPr>
  </w:style>
  <w:style w:type="character" w:customStyle="1" w:styleId="Char1">
    <w:name w:val="批注主题 Char"/>
    <w:basedOn w:val="Char2"/>
    <w:link w:val="a5"/>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1st level - Bullet List Paragraph Char,Lettre d'introduction Char,Paragrafo elenco Char,Normal bullet 2 Char,列表段落1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link w:val="EditorsNoteCha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link w:val="B4Char"/>
    <w:qFormat/>
    <w:pPr>
      <w:autoSpaceDE/>
      <w:autoSpaceDN/>
      <w:adjustRightInd/>
      <w:snapToGrid/>
      <w:spacing w:after="180"/>
      <w:ind w:left="1418" w:hanging="284"/>
      <w:jc w:val="left"/>
    </w:pPr>
    <w:rPr>
      <w:sz w:val="20"/>
      <w:szCs w:val="20"/>
      <w:lang w:val="en-GB"/>
    </w:rPr>
  </w:style>
  <w:style w:type="paragraph" w:customStyle="1" w:styleId="B5">
    <w:name w:val="B5"/>
    <w:basedOn w:val="a0"/>
    <w:link w:val="B5Char"/>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b/>
      <w:bCs/>
      <w:sz w:val="28"/>
      <w:szCs w:val="28"/>
      <w:lang w:eastAsia="en-US"/>
    </w:rPr>
  </w:style>
  <w:style w:type="character" w:customStyle="1" w:styleId="5Char">
    <w:name w:val="标题 5 Char"/>
    <w:aliases w:val="h5 Char,Heading5 Char,H5 Char,5 Char,mh2 Char,Module heading 2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aliases w:val="7 Char,figure title Char,No# Char,No digit heading Char,h7 Char"/>
    <w:link w:val="7"/>
    <w:qFormat/>
    <w:rPr>
      <w:sz w:val="24"/>
      <w:szCs w:val="24"/>
      <w:lang w:eastAsia="en-US"/>
    </w:rPr>
  </w:style>
  <w:style w:type="character" w:customStyle="1" w:styleId="8Char">
    <w:name w:val="标题 8 Char"/>
    <w:aliases w:val="8 Char,Figure Title Char,h8 Char,Figure Con't Char"/>
    <w:link w:val="8"/>
    <w:qFormat/>
    <w:rPr>
      <w:i/>
      <w:iCs/>
      <w:sz w:val="24"/>
      <w:szCs w:val="24"/>
      <w:lang w:eastAsia="en-US"/>
    </w:rPr>
  </w:style>
  <w:style w:type="character" w:customStyle="1" w:styleId="9Char">
    <w:name w:val="标题 9 Char"/>
    <w:aliases w:val="Figure Heading Char,FH Char,Table Title Char,Stack con't Char,h9 Char,table title Char,heading 9 Char,Table Title&#10;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uiPriority w:val="10"/>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link w:val="Charf1"/>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table" w:customStyle="1" w:styleId="2d">
    <w:name w:val="网格型2"/>
    <w:basedOn w:val="a2"/>
    <w:next w:val="aff1"/>
    <w:qFormat/>
    <w:rsid w:val="00C315CE"/>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1"/>
    <w:rsid w:val="00384083"/>
  </w:style>
  <w:style w:type="character" w:customStyle="1" w:styleId="B3Char2">
    <w:name w:val="B3 Char2"/>
    <w:qFormat/>
    <w:rsid w:val="00E165AC"/>
    <w:rPr>
      <w:rFonts w:eastAsia="Times New Roman"/>
    </w:rPr>
  </w:style>
  <w:style w:type="table" w:customStyle="1" w:styleId="37">
    <w:name w:val="网格型3"/>
    <w:basedOn w:val="a2"/>
    <w:next w:val="aff1"/>
    <w:uiPriority w:val="59"/>
    <w:rsid w:val="00F468EB"/>
    <w:pPr>
      <w:spacing w:after="180"/>
    </w:pPr>
    <w:rPr>
      <w:rFonts w:eastAsia="MS Mincho"/>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c"/>
    <w:next w:val="a0"/>
    <w:qFormat/>
    <w:rsid w:val="00A3049E"/>
    <w:pPr>
      <w:numPr>
        <w:numId w:val="27"/>
      </w:numPr>
      <w:tabs>
        <w:tab w:val="clear" w:pos="1304"/>
        <w:tab w:val="num" w:pos="360"/>
        <w:tab w:val="left" w:pos="1701"/>
      </w:tabs>
      <w:autoSpaceDE/>
      <w:autoSpaceDN/>
      <w:adjustRightInd/>
      <w:snapToGrid/>
      <w:spacing w:after="160" w:line="259" w:lineRule="auto"/>
      <w:ind w:left="0" w:firstLine="0"/>
      <w:jc w:val="left"/>
    </w:pPr>
    <w:rPr>
      <w:rFonts w:ascii="Arial" w:eastAsiaTheme="minorHAnsi" w:hAnsi="Arial" w:cstheme="minorBidi"/>
      <w:b/>
      <w:bCs/>
      <w:sz w:val="22"/>
      <w:szCs w:val="22"/>
    </w:rPr>
  </w:style>
  <w:style w:type="paragraph" w:customStyle="1" w:styleId="draftproposal0">
    <w:name w:val="draftproposal"/>
    <w:basedOn w:val="a0"/>
    <w:uiPriority w:val="99"/>
    <w:rsid w:val="00367119"/>
    <w:pPr>
      <w:autoSpaceDE/>
      <w:autoSpaceDN/>
      <w:adjustRightInd/>
      <w:snapToGrid/>
      <w:spacing w:after="0"/>
      <w:jc w:val="left"/>
    </w:pPr>
    <w:rPr>
      <w:rFonts w:eastAsiaTheme="minorHAnsi"/>
      <w:sz w:val="24"/>
      <w:szCs w:val="24"/>
      <w:lang w:val="fr-FR" w:eastAsia="fr-FR"/>
    </w:rPr>
  </w:style>
  <w:style w:type="numbering" w:customStyle="1" w:styleId="17">
    <w:name w:val="无列表1"/>
    <w:next w:val="a3"/>
    <w:uiPriority w:val="99"/>
    <w:semiHidden/>
    <w:rsid w:val="009E00F7"/>
  </w:style>
  <w:style w:type="character" w:customStyle="1" w:styleId="NOChar1">
    <w:name w:val="NO Char1"/>
    <w:rsid w:val="009E00F7"/>
    <w:rPr>
      <w:lang w:val="en-GB" w:eastAsia="en-US"/>
    </w:rPr>
  </w:style>
  <w:style w:type="paragraph" w:styleId="affd">
    <w:name w:val="Block Text"/>
    <w:basedOn w:val="a0"/>
    <w:rsid w:val="009E00F7"/>
    <w:pPr>
      <w:autoSpaceDE/>
      <w:autoSpaceDN/>
      <w:adjustRightInd/>
      <w:snapToGrid/>
      <w:ind w:left="1440" w:right="1440"/>
      <w:jc w:val="left"/>
    </w:pPr>
    <w:rPr>
      <w:sz w:val="20"/>
      <w:szCs w:val="20"/>
      <w:lang w:val="en-GB"/>
    </w:rPr>
  </w:style>
  <w:style w:type="table" w:customStyle="1" w:styleId="44">
    <w:name w:val="网格型4"/>
    <w:basedOn w:val="a2"/>
    <w:next w:val="aff1"/>
    <w:rsid w:val="009E00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rsid w:val="009E00F7"/>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CommentaireCar">
    <w:name w:val="Commentaire Car"/>
    <w:uiPriority w:val="99"/>
    <w:qFormat/>
    <w:rsid w:val="009E00F7"/>
    <w:rPr>
      <w:sz w:val="20"/>
      <w:szCs w:val="20"/>
    </w:rPr>
  </w:style>
  <w:style w:type="character" w:customStyle="1" w:styleId="citationref">
    <w:name w:val="citationref"/>
    <w:rsid w:val="009E00F7"/>
  </w:style>
  <w:style w:type="paragraph" w:customStyle="1" w:styleId="Char1CharCharCharCharChar">
    <w:name w:val="Char1 Char Char Char Char Char"/>
    <w:semiHidden/>
    <w:rsid w:val="009E00F7"/>
    <w:pPr>
      <w:keepNext/>
      <w:tabs>
        <w:tab w:val="num" w:pos="851"/>
      </w:tabs>
      <w:autoSpaceDE w:val="0"/>
      <w:autoSpaceDN w:val="0"/>
      <w:adjustRightInd w:val="0"/>
      <w:spacing w:before="60" w:after="60"/>
      <w:ind w:left="851" w:hanging="851"/>
      <w:jc w:val="both"/>
    </w:pPr>
    <w:rPr>
      <w:rFonts w:ascii="Arial" w:eastAsia="宋体" w:hAnsi="Arial" w:cs="Arial"/>
      <w:color w:val="0000FF"/>
      <w:kern w:val="2"/>
      <w:sz w:val="24"/>
    </w:rPr>
  </w:style>
  <w:style w:type="paragraph" w:styleId="affe">
    <w:name w:val="Revision"/>
    <w:hidden/>
    <w:uiPriority w:val="99"/>
    <w:semiHidden/>
    <w:rsid w:val="009E00F7"/>
    <w:rPr>
      <w:lang w:val="en-GB" w:eastAsia="en-US"/>
    </w:rPr>
  </w:style>
  <w:style w:type="character" w:customStyle="1" w:styleId="TFChar">
    <w:name w:val="TF Char"/>
    <w:rsid w:val="009E00F7"/>
    <w:rPr>
      <w:rFonts w:ascii="Arial" w:hAnsi="Arial"/>
      <w:b/>
      <w:lang w:eastAsia="en-US"/>
    </w:rPr>
  </w:style>
  <w:style w:type="paragraph" w:customStyle="1" w:styleId="FinExigence">
    <w:name w:val="FinExigence"/>
    <w:basedOn w:val="a0"/>
    <w:next w:val="a0"/>
    <w:link w:val="FinExigenceCar"/>
    <w:rsid w:val="009E00F7"/>
    <w:pPr>
      <w:pBdr>
        <w:top w:val="single" w:sz="6" w:space="1" w:color="auto"/>
      </w:pBdr>
      <w:autoSpaceDE/>
      <w:autoSpaceDN/>
      <w:adjustRightInd/>
      <w:snapToGrid/>
      <w:spacing w:before="120" w:after="0"/>
      <w:jc w:val="right"/>
    </w:pPr>
    <w:rPr>
      <w:noProof/>
      <w:sz w:val="16"/>
      <w:szCs w:val="20"/>
      <w:lang w:val="en-GB"/>
    </w:rPr>
  </w:style>
  <w:style w:type="character" w:customStyle="1" w:styleId="FinExigenceCar">
    <w:name w:val="FinExigence Car"/>
    <w:link w:val="FinExigence"/>
    <w:rsid w:val="009E00F7"/>
    <w:rPr>
      <w:noProof/>
      <w:sz w:val="16"/>
      <w:lang w:val="en-GB" w:eastAsia="en-US"/>
    </w:rPr>
  </w:style>
  <w:style w:type="paragraph" w:customStyle="1" w:styleId="Cover">
    <w:name w:val="Cover"/>
    <w:basedOn w:val="a0"/>
    <w:next w:val="a0"/>
    <w:link w:val="CoverCar"/>
    <w:rsid w:val="009E00F7"/>
    <w:pPr>
      <w:autoSpaceDE/>
      <w:autoSpaceDN/>
      <w:adjustRightInd/>
      <w:snapToGrid/>
      <w:spacing w:after="180"/>
      <w:jc w:val="left"/>
    </w:pPr>
    <w:rPr>
      <w:sz w:val="20"/>
      <w:szCs w:val="20"/>
      <w:lang w:val="en-GB"/>
    </w:rPr>
  </w:style>
  <w:style w:type="character" w:customStyle="1" w:styleId="CoverCar">
    <w:name w:val="Cover Car"/>
    <w:link w:val="Cover"/>
    <w:rsid w:val="009E00F7"/>
    <w:rPr>
      <w:lang w:val="en-GB" w:eastAsia="en-US"/>
    </w:rPr>
  </w:style>
  <w:style w:type="paragraph" w:customStyle="1" w:styleId="Attribute">
    <w:name w:val="Attribute"/>
    <w:basedOn w:val="a0"/>
    <w:next w:val="a0"/>
    <w:link w:val="AttributeCar"/>
    <w:rsid w:val="009E00F7"/>
    <w:pPr>
      <w:autoSpaceDE/>
      <w:autoSpaceDN/>
      <w:adjustRightInd/>
      <w:snapToGrid/>
      <w:spacing w:after="180"/>
      <w:jc w:val="left"/>
    </w:pPr>
    <w:rPr>
      <w:sz w:val="20"/>
      <w:szCs w:val="20"/>
      <w:lang w:val="en-GB"/>
    </w:rPr>
  </w:style>
  <w:style w:type="character" w:customStyle="1" w:styleId="AttributeCar">
    <w:name w:val="Attribute Car"/>
    <w:link w:val="Attribute"/>
    <w:rsid w:val="009E00F7"/>
    <w:rPr>
      <w:lang w:val="en-GB" w:eastAsia="en-US"/>
    </w:rPr>
  </w:style>
  <w:style w:type="paragraph" w:customStyle="1" w:styleId="TdocHeading3">
    <w:name w:val="Tdoc_Heading_3"/>
    <w:basedOn w:val="TdocHeading2"/>
    <w:next w:val="a0"/>
    <w:rsid w:val="009E00F7"/>
    <w:pPr>
      <w:ind w:left="2160"/>
    </w:pPr>
    <w:rPr>
      <w:sz w:val="20"/>
    </w:rPr>
  </w:style>
  <w:style w:type="paragraph" w:customStyle="1" w:styleId="TdocHeading2">
    <w:name w:val="Tdoc_Heading_2"/>
    <w:basedOn w:val="TdocHeading1"/>
    <w:next w:val="a0"/>
    <w:rsid w:val="009E00F7"/>
    <w:pPr>
      <w:keepNext w:val="0"/>
      <w:pageBreakBefore/>
      <w:numPr>
        <w:numId w:val="0"/>
      </w:numPr>
      <w:tabs>
        <w:tab w:val="clear" w:pos="360"/>
      </w:tabs>
      <w:overflowPunct/>
      <w:autoSpaceDE/>
      <w:autoSpaceDN/>
      <w:adjustRightInd/>
      <w:spacing w:before="180" w:line="360" w:lineRule="auto"/>
      <w:ind w:left="1440" w:hanging="360"/>
      <w:contextualSpacing/>
      <w:jc w:val="both"/>
      <w:textAlignment w:val="auto"/>
    </w:pPr>
    <w:rPr>
      <w:rFonts w:ascii="Calibri Light" w:eastAsia="MS Mincho" w:hAnsi="Calibri Light"/>
      <w:b w:val="0"/>
      <w:bCs/>
      <w:iCs/>
      <w:kern w:val="0"/>
      <w:sz w:val="22"/>
      <w:szCs w:val="32"/>
      <w:lang w:val="en-GB" w:eastAsia="en-US"/>
    </w:rPr>
  </w:style>
  <w:style w:type="character" w:customStyle="1" w:styleId="MatthewBaker">
    <w:name w:val="Matthew Baker"/>
    <w:semiHidden/>
    <w:rsid w:val="009E00F7"/>
    <w:rPr>
      <w:rFonts w:ascii="Arial" w:hAnsi="Arial" w:cs="Arial"/>
      <w:color w:val="auto"/>
      <w:sz w:val="20"/>
      <w:szCs w:val="20"/>
    </w:rPr>
  </w:style>
  <w:style w:type="paragraph" w:customStyle="1" w:styleId="CM49">
    <w:name w:val="CM49"/>
    <w:basedOn w:val="Default"/>
    <w:next w:val="Default"/>
    <w:rsid w:val="009E00F7"/>
    <w:pPr>
      <w:spacing w:before="200"/>
    </w:pPr>
    <w:rPr>
      <w:rFonts w:eastAsia="Times New Roman"/>
      <w:color w:val="auto"/>
      <w:lang w:eastAsia="en-US"/>
    </w:rPr>
  </w:style>
  <w:style w:type="paragraph" w:customStyle="1" w:styleId="CM51">
    <w:name w:val="CM51"/>
    <w:basedOn w:val="Default"/>
    <w:next w:val="Default"/>
    <w:rsid w:val="009E00F7"/>
    <w:pPr>
      <w:spacing w:before="200"/>
    </w:pPr>
    <w:rPr>
      <w:rFonts w:eastAsia="Times New Roman"/>
      <w:color w:val="auto"/>
      <w:lang w:eastAsia="en-US"/>
    </w:rPr>
  </w:style>
  <w:style w:type="table" w:customStyle="1" w:styleId="EinfacheTabelle11">
    <w:name w:val="Einfache Tabelle 11"/>
    <w:basedOn w:val="a2"/>
    <w:uiPriority w:val="41"/>
    <w:rsid w:val="009E00F7"/>
    <w:rPr>
      <w:rFonts w:ascii="Calibri" w:eastAsia="MS Mincho" w:hAnsi="Calibri"/>
      <w:sz w:val="22"/>
      <w:szCs w:val="22"/>
      <w:lang w:val="sv-SE"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nnex">
    <w:name w:val="Annex"/>
    <w:basedOn w:val="a0"/>
    <w:next w:val="a0"/>
    <w:link w:val="AnnexChar"/>
    <w:qFormat/>
    <w:rsid w:val="009E00F7"/>
    <w:pPr>
      <w:pageBreakBefore/>
      <w:autoSpaceDE/>
      <w:autoSpaceDN/>
      <w:adjustRightInd/>
      <w:snapToGrid/>
      <w:ind w:left="142" w:hanging="142"/>
    </w:pPr>
    <w:rPr>
      <w:rFonts w:ascii="Calibri" w:eastAsia="Calibri" w:hAnsi="Calibri"/>
      <w:b/>
      <w:sz w:val="32"/>
      <w:lang w:val="en-GB"/>
    </w:rPr>
  </w:style>
  <w:style w:type="character" w:customStyle="1" w:styleId="AnnexChar">
    <w:name w:val="Annex Char"/>
    <w:link w:val="Annex"/>
    <w:rsid w:val="009E00F7"/>
    <w:rPr>
      <w:rFonts w:ascii="Calibri" w:eastAsia="Calibri" w:hAnsi="Calibri"/>
      <w:b/>
      <w:sz w:val="32"/>
      <w:szCs w:val="22"/>
      <w:lang w:val="en-GB" w:eastAsia="en-US"/>
    </w:rPr>
  </w:style>
  <w:style w:type="character" w:customStyle="1" w:styleId="Charf1">
    <w:name w:val="无间隔 Char"/>
    <w:link w:val="aff9"/>
    <w:uiPriority w:val="1"/>
    <w:rsid w:val="009E00F7"/>
    <w:rPr>
      <w:rFonts w:ascii="Calibri" w:eastAsia="宋体" w:hAnsi="Calibri"/>
      <w:sz w:val="22"/>
      <w:szCs w:val="22"/>
    </w:rPr>
  </w:style>
  <w:style w:type="paragraph" w:styleId="afff">
    <w:name w:val="Quote"/>
    <w:basedOn w:val="a0"/>
    <w:next w:val="a0"/>
    <w:link w:val="Charf2"/>
    <w:uiPriority w:val="29"/>
    <w:qFormat/>
    <w:rsid w:val="009E00F7"/>
    <w:pPr>
      <w:autoSpaceDE/>
      <w:autoSpaceDN/>
      <w:adjustRightInd/>
      <w:snapToGrid/>
    </w:pPr>
    <w:rPr>
      <w:rFonts w:ascii="Calibri" w:eastAsia="Calibri" w:hAnsi="Calibri"/>
      <w:color w:val="5A5A5A"/>
      <w:lang w:val="en-GB"/>
    </w:rPr>
  </w:style>
  <w:style w:type="character" w:customStyle="1" w:styleId="Charf2">
    <w:name w:val="引用 Char"/>
    <w:basedOn w:val="a1"/>
    <w:link w:val="afff"/>
    <w:uiPriority w:val="29"/>
    <w:rsid w:val="009E00F7"/>
    <w:rPr>
      <w:rFonts w:ascii="Calibri" w:eastAsia="Calibri" w:hAnsi="Calibri"/>
      <w:color w:val="5A5A5A"/>
      <w:sz w:val="22"/>
      <w:szCs w:val="22"/>
      <w:lang w:val="en-GB" w:eastAsia="en-US"/>
    </w:rPr>
  </w:style>
  <w:style w:type="paragraph" w:styleId="afff0">
    <w:name w:val="Intense Quote"/>
    <w:basedOn w:val="a0"/>
    <w:next w:val="a0"/>
    <w:link w:val="Charf3"/>
    <w:uiPriority w:val="30"/>
    <w:qFormat/>
    <w:rsid w:val="009E00F7"/>
    <w:pPr>
      <w:autoSpaceDE/>
      <w:autoSpaceDN/>
      <w:adjustRightInd/>
      <w:snapToGrid/>
      <w:spacing w:before="320" w:after="480"/>
      <w:ind w:left="720" w:right="720"/>
      <w:jc w:val="center"/>
    </w:pPr>
    <w:rPr>
      <w:rFonts w:ascii="Calibri Light" w:eastAsia="MS Gothic" w:hAnsi="Calibri Light"/>
      <w:i/>
      <w:iCs/>
      <w:sz w:val="20"/>
      <w:szCs w:val="20"/>
      <w:lang w:val="en-GB"/>
    </w:rPr>
  </w:style>
  <w:style w:type="character" w:customStyle="1" w:styleId="Charf3">
    <w:name w:val="明显引用 Char"/>
    <w:basedOn w:val="a1"/>
    <w:link w:val="afff0"/>
    <w:uiPriority w:val="30"/>
    <w:rsid w:val="009E00F7"/>
    <w:rPr>
      <w:rFonts w:ascii="Calibri Light" w:eastAsia="MS Gothic" w:hAnsi="Calibri Light"/>
      <w:i/>
      <w:iCs/>
      <w:lang w:val="en-GB" w:eastAsia="en-US"/>
    </w:rPr>
  </w:style>
  <w:style w:type="character" w:styleId="afff1">
    <w:name w:val="Subtle Emphasis"/>
    <w:uiPriority w:val="19"/>
    <w:qFormat/>
    <w:rsid w:val="009E00F7"/>
    <w:rPr>
      <w:i/>
      <w:iCs/>
      <w:color w:val="5A5A5A"/>
    </w:rPr>
  </w:style>
  <w:style w:type="character" w:styleId="afff2">
    <w:name w:val="Intense Emphasis"/>
    <w:uiPriority w:val="21"/>
    <w:qFormat/>
    <w:rsid w:val="009E00F7"/>
    <w:rPr>
      <w:b/>
      <w:bCs/>
      <w:i/>
      <w:iCs/>
      <w:color w:val="auto"/>
      <w:u w:val="single"/>
    </w:rPr>
  </w:style>
  <w:style w:type="character" w:styleId="afff3">
    <w:name w:val="Subtle Reference"/>
    <w:uiPriority w:val="31"/>
    <w:qFormat/>
    <w:rsid w:val="009E00F7"/>
    <w:rPr>
      <w:smallCaps/>
    </w:rPr>
  </w:style>
  <w:style w:type="character" w:styleId="afff4">
    <w:name w:val="Intense Reference"/>
    <w:uiPriority w:val="32"/>
    <w:qFormat/>
    <w:rsid w:val="009E00F7"/>
    <w:rPr>
      <w:b/>
      <w:bCs/>
      <w:smallCaps/>
      <w:color w:val="auto"/>
    </w:rPr>
  </w:style>
  <w:style w:type="character" w:styleId="afff5">
    <w:name w:val="Book Title"/>
    <w:uiPriority w:val="33"/>
    <w:qFormat/>
    <w:rsid w:val="009E00F7"/>
    <w:rPr>
      <w:rFonts w:ascii="Calibri Light" w:eastAsia="MS Gothic" w:hAnsi="Calibri Light" w:cs="Times New Roman"/>
      <w:b/>
      <w:bCs/>
      <w:smallCaps/>
      <w:color w:val="auto"/>
      <w:u w:val="single"/>
    </w:rPr>
  </w:style>
  <w:style w:type="paragraph" w:styleId="TOC">
    <w:name w:val="TOC Heading"/>
    <w:basedOn w:val="1"/>
    <w:next w:val="a0"/>
    <w:uiPriority w:val="39"/>
    <w:unhideWhenUsed/>
    <w:qFormat/>
    <w:rsid w:val="009E00F7"/>
    <w:pPr>
      <w:keepNext w:val="0"/>
      <w:pageBreakBefore/>
      <w:numPr>
        <w:numId w:val="0"/>
      </w:numPr>
      <w:autoSpaceDE/>
      <w:autoSpaceDN/>
      <w:adjustRightInd/>
      <w:snapToGrid/>
      <w:spacing w:before="600" w:after="0" w:line="360" w:lineRule="auto"/>
      <w:contextualSpacing/>
      <w:outlineLvl w:val="9"/>
    </w:pPr>
    <w:rPr>
      <w:rFonts w:ascii="Calibri Light" w:eastAsia="MS Gothic" w:hAnsi="Calibri Light"/>
      <w:iCs/>
      <w:sz w:val="32"/>
      <w:szCs w:val="32"/>
      <w:lang w:val="en-GB" w:bidi="en-US"/>
    </w:rPr>
  </w:style>
  <w:style w:type="character" w:customStyle="1" w:styleId="1Char0">
    <w:name w:val="目录 1 Char"/>
    <w:link w:val="10"/>
    <w:uiPriority w:val="39"/>
    <w:rsid w:val="009E00F7"/>
    <w:rPr>
      <w:sz w:val="22"/>
      <w:lang w:val="en-GB" w:eastAsia="en-US"/>
    </w:rPr>
  </w:style>
  <w:style w:type="character" w:customStyle="1" w:styleId="B4Char">
    <w:name w:val="B4 Char"/>
    <w:link w:val="B4"/>
    <w:rsid w:val="009E00F7"/>
    <w:rPr>
      <w:lang w:val="en-GB" w:eastAsia="en-US"/>
    </w:rPr>
  </w:style>
  <w:style w:type="character" w:customStyle="1" w:styleId="B5Char">
    <w:name w:val="B5 Char"/>
    <w:link w:val="B5"/>
    <w:rsid w:val="009E00F7"/>
    <w:rPr>
      <w:lang w:val="en-GB" w:eastAsia="en-US"/>
    </w:rPr>
  </w:style>
  <w:style w:type="paragraph" w:customStyle="1" w:styleId="B6">
    <w:name w:val="B6"/>
    <w:basedOn w:val="B5"/>
    <w:link w:val="B6Char"/>
    <w:rsid w:val="009E00F7"/>
    <w:pPr>
      <w:autoSpaceDE w:val="0"/>
      <w:autoSpaceDN w:val="0"/>
      <w:adjustRightInd w:val="0"/>
      <w:snapToGrid w:val="0"/>
      <w:spacing w:after="120"/>
      <w:ind w:left="1985"/>
      <w:jc w:val="both"/>
    </w:pPr>
    <w:rPr>
      <w:rFonts w:eastAsia="宋体" w:cs="Arial"/>
      <w:sz w:val="22"/>
      <w:szCs w:val="22"/>
      <w:lang w:val="en-US" w:eastAsia="ja-JP"/>
    </w:rPr>
  </w:style>
  <w:style w:type="character" w:customStyle="1" w:styleId="B6Char">
    <w:name w:val="B6 Char"/>
    <w:link w:val="B6"/>
    <w:rsid w:val="009E00F7"/>
    <w:rPr>
      <w:rFonts w:eastAsia="宋体" w:cs="Arial"/>
      <w:sz w:val="22"/>
      <w:szCs w:val="22"/>
      <w:lang w:eastAsia="ja-JP"/>
    </w:rPr>
  </w:style>
  <w:style w:type="paragraph" w:customStyle="1" w:styleId="B7">
    <w:name w:val="B7"/>
    <w:basedOn w:val="B6"/>
    <w:link w:val="B7Char"/>
    <w:rsid w:val="009E00F7"/>
    <w:pPr>
      <w:ind w:left="2269"/>
    </w:pPr>
  </w:style>
  <w:style w:type="character" w:customStyle="1" w:styleId="B7Char">
    <w:name w:val="B7 Char"/>
    <w:link w:val="B7"/>
    <w:rsid w:val="009E00F7"/>
    <w:rPr>
      <w:rFonts w:eastAsia="宋体" w:cs="Arial"/>
      <w:sz w:val="22"/>
      <w:szCs w:val="22"/>
      <w:lang w:eastAsia="ja-JP"/>
    </w:rPr>
  </w:style>
  <w:style w:type="paragraph" w:customStyle="1" w:styleId="B8">
    <w:name w:val="B8"/>
    <w:basedOn w:val="B7"/>
    <w:qFormat/>
    <w:rsid w:val="009E00F7"/>
    <w:pPr>
      <w:ind w:left="2552"/>
    </w:pPr>
  </w:style>
  <w:style w:type="character" w:customStyle="1" w:styleId="CRCoverPageZchn">
    <w:name w:val="CR Cover Page Zchn"/>
    <w:link w:val="CRCoverPage"/>
    <w:rsid w:val="009E00F7"/>
    <w:rPr>
      <w:rFonts w:ascii="Arial" w:eastAsia="Times New Roman" w:hAnsi="Arial"/>
      <w:lang w:val="en-GB" w:eastAsia="en-US"/>
    </w:rPr>
  </w:style>
  <w:style w:type="character" w:customStyle="1" w:styleId="EditorsNoteChar">
    <w:name w:val="Editor's Note Char"/>
    <w:link w:val="EditorsNote"/>
    <w:rsid w:val="009E00F7"/>
    <w:rPr>
      <w:lang w:val="en-GB" w:eastAsia="en-US"/>
    </w:rPr>
  </w:style>
  <w:style w:type="paragraph" w:customStyle="1" w:styleId="EmailDiscussion">
    <w:name w:val="EmailDiscussion"/>
    <w:basedOn w:val="a0"/>
    <w:next w:val="a0"/>
    <w:rsid w:val="009E00F7"/>
    <w:pPr>
      <w:numPr>
        <w:numId w:val="31"/>
      </w:numPr>
      <w:tabs>
        <w:tab w:val="clear" w:pos="1619"/>
      </w:tabs>
      <w:spacing w:before="40"/>
      <w:ind w:left="720"/>
    </w:pPr>
    <w:rPr>
      <w:rFonts w:ascii="Arial" w:eastAsia="MS Mincho" w:hAnsi="Arial" w:cs="Arial"/>
      <w:b/>
      <w:lang w:eastAsia="en-GB"/>
    </w:rPr>
  </w:style>
  <w:style w:type="character" w:customStyle="1" w:styleId="nobreakCar2">
    <w:name w:val="no break Car2"/>
    <w:aliases w:val="H3 Car2,Underrubrik2 Car2,h3 Car2,Memo Heading 3 Car2,hello Car2,no break Car Car1,H3 Car Car1,Underrubrik2 Car Car1,h3 Car Car1,Memo Heading 3 Car Car1,hello Car Car1,Heading 3 Char Car Car1,no break Char Car Car1"/>
    <w:rsid w:val="009E00F7"/>
    <w:rPr>
      <w:rFonts w:ascii="Calibri" w:eastAsia="黑体" w:hAnsi="Calibri" w:cs="Arial"/>
      <w:bCs/>
      <w:kern w:val="2"/>
      <w:sz w:val="24"/>
      <w:szCs w:val="32"/>
      <w:lang w:val="en-US" w:eastAsia="en-US"/>
    </w:rPr>
  </w:style>
  <w:style w:type="character" w:styleId="HTML0">
    <w:name w:val="HTML Code"/>
    <w:uiPriority w:val="99"/>
    <w:unhideWhenUsed/>
    <w:rsid w:val="009E00F7"/>
    <w:rPr>
      <w:rFonts w:ascii="Courier New" w:eastAsia="Times New Roman" w:hAnsi="Courier New" w:cs="Courier New"/>
      <w:sz w:val="20"/>
      <w:szCs w:val="20"/>
    </w:rPr>
  </w:style>
  <w:style w:type="paragraph" w:customStyle="1" w:styleId="IvDbodytext">
    <w:name w:val="IvD bodytext"/>
    <w:basedOn w:val="a0"/>
    <w:link w:val="IvDbodytextChar"/>
    <w:qFormat/>
    <w:rsid w:val="009E00F7"/>
    <w:pPr>
      <w:tabs>
        <w:tab w:val="left" w:pos="2552"/>
        <w:tab w:val="left" w:pos="3856"/>
        <w:tab w:val="left" w:pos="5216"/>
        <w:tab w:val="left" w:pos="6464"/>
        <w:tab w:val="left" w:pos="7768"/>
        <w:tab w:val="left" w:pos="9072"/>
        <w:tab w:val="left" w:pos="9639"/>
      </w:tabs>
      <w:spacing w:before="240"/>
    </w:pPr>
    <w:rPr>
      <w:rFonts w:ascii="Arial" w:eastAsia="宋体" w:hAnsi="Arial" w:cs="Arial"/>
      <w:spacing w:val="2"/>
    </w:rPr>
  </w:style>
  <w:style w:type="character" w:customStyle="1" w:styleId="IvDbodytextChar">
    <w:name w:val="IvD bodytext Char"/>
    <w:link w:val="IvDbodytext"/>
    <w:rsid w:val="009E00F7"/>
    <w:rPr>
      <w:rFonts w:ascii="Arial" w:eastAsia="宋体" w:hAnsi="Arial" w:cs="Arial"/>
      <w:spacing w:val="2"/>
      <w:sz w:val="22"/>
      <w:szCs w:val="22"/>
      <w:lang w:eastAsia="en-US"/>
    </w:rPr>
  </w:style>
  <w:style w:type="table" w:customStyle="1" w:styleId="afff6">
    <w:name w:val="表样式"/>
    <w:basedOn w:val="a2"/>
    <w:rsid w:val="009E00F7"/>
    <w:pPr>
      <w:jc w:val="both"/>
    </w:pPr>
    <w:rPr>
      <w:rFonts w:eastAsia="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1">
    <w:name w:val="Grille du tableau1"/>
    <w:basedOn w:val="a2"/>
    <w:next w:val="aff1"/>
    <w:rsid w:val="009E00F7"/>
    <w:pPr>
      <w:widowControl w:val="0"/>
      <w:autoSpaceDE w:val="0"/>
      <w:autoSpaceDN w:val="0"/>
      <w:adjustRightInd w:val="0"/>
      <w:spacing w:line="360" w:lineRule="auto"/>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3"/>
    <w:uiPriority w:val="99"/>
    <w:semiHidden/>
    <w:rsid w:val="009E00F7"/>
  </w:style>
  <w:style w:type="table" w:customStyle="1" w:styleId="Grilledutableau2">
    <w:name w:val="Grille du tableau2"/>
    <w:basedOn w:val="a2"/>
    <w:next w:val="aff1"/>
    <w:rsid w:val="009E00F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54">
    <w:name w:val="xl154"/>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5">
    <w:name w:val="xl155"/>
    <w:basedOn w:val="a0"/>
    <w:rsid w:val="009E00F7"/>
    <w:pPr>
      <w:pBdr>
        <w:top w:val="single" w:sz="8" w:space="0" w:color="auto"/>
        <w:left w:val="single" w:sz="8" w:space="0" w:color="auto"/>
        <w:bottom w:val="single" w:sz="8" w:space="0" w:color="auto"/>
        <w:right w:val="single" w:sz="8" w:space="0" w:color="auto"/>
      </w:pBdr>
      <w:shd w:val="clear" w:color="000000" w:fill="FFC000"/>
      <w:spacing w:before="100" w:beforeAutospacing="1" w:after="100" w:afterAutospacing="1"/>
      <w:jc w:val="center"/>
      <w:textAlignment w:val="center"/>
    </w:pPr>
    <w:rPr>
      <w:lang w:val="fr-FR" w:eastAsia="fr-FR"/>
    </w:rPr>
  </w:style>
  <w:style w:type="paragraph" w:customStyle="1" w:styleId="xl156">
    <w:name w:val="xl156"/>
    <w:basedOn w:val="a0"/>
    <w:rsid w:val="009E00F7"/>
    <w:pPr>
      <w:pBdr>
        <w:left w:val="single" w:sz="8" w:space="0" w:color="auto"/>
        <w:bottom w:val="single" w:sz="8" w:space="0" w:color="auto"/>
        <w:right w:val="single" w:sz="8" w:space="0" w:color="auto"/>
      </w:pBdr>
      <w:spacing w:before="100" w:beforeAutospacing="1" w:after="100" w:afterAutospacing="1"/>
      <w:jc w:val="center"/>
      <w:textAlignment w:val="center"/>
    </w:pPr>
    <w:rPr>
      <w:lang w:val="fr-FR" w:eastAsia="fr-FR"/>
    </w:rPr>
  </w:style>
  <w:style w:type="paragraph" w:customStyle="1" w:styleId="xl157">
    <w:name w:val="xl157"/>
    <w:basedOn w:val="a0"/>
    <w:rsid w:val="009E00F7"/>
    <w:pPr>
      <w:pBdr>
        <w:top w:val="single" w:sz="8" w:space="0" w:color="auto"/>
        <w:left w:val="single" w:sz="8" w:space="0" w:color="auto"/>
        <w:bottom w:val="single" w:sz="8" w:space="0" w:color="auto"/>
      </w:pBdr>
      <w:spacing w:before="100" w:beforeAutospacing="1" w:after="100" w:afterAutospacing="1"/>
      <w:textAlignment w:val="top"/>
    </w:pPr>
    <w:rPr>
      <w:lang w:val="fr-FR" w:eastAsia="fr-FR"/>
    </w:rPr>
  </w:style>
  <w:style w:type="paragraph" w:customStyle="1" w:styleId="xl158">
    <w:name w:val="xl158"/>
    <w:basedOn w:val="a0"/>
    <w:rsid w:val="009E00F7"/>
    <w:pPr>
      <w:pBdr>
        <w:top w:val="single" w:sz="8" w:space="0" w:color="auto"/>
        <w:bottom w:val="single" w:sz="8" w:space="0" w:color="auto"/>
      </w:pBdr>
      <w:spacing w:before="100" w:beforeAutospacing="1" w:after="100" w:afterAutospacing="1"/>
      <w:textAlignment w:val="top"/>
    </w:pPr>
    <w:rPr>
      <w:lang w:val="fr-FR" w:eastAsia="fr-FR"/>
    </w:rPr>
  </w:style>
  <w:style w:type="paragraph" w:customStyle="1" w:styleId="xl159">
    <w:name w:val="xl159"/>
    <w:basedOn w:val="a0"/>
    <w:rsid w:val="009E00F7"/>
    <w:pPr>
      <w:pBdr>
        <w:top w:val="single" w:sz="8" w:space="0" w:color="auto"/>
        <w:bottom w:val="single" w:sz="8" w:space="0" w:color="auto"/>
        <w:right w:val="single" w:sz="8" w:space="0" w:color="auto"/>
      </w:pBdr>
      <w:spacing w:before="100" w:beforeAutospacing="1" w:after="100" w:afterAutospacing="1"/>
      <w:textAlignment w:val="top"/>
    </w:pPr>
    <w:rPr>
      <w:lang w:val="fr-FR" w:eastAsia="fr-FR"/>
    </w:rPr>
  </w:style>
  <w:style w:type="paragraph" w:customStyle="1" w:styleId="xl160">
    <w:name w:val="xl160"/>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1">
    <w:name w:val="xl161"/>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2">
    <w:name w:val="xl162"/>
    <w:basedOn w:val="a0"/>
    <w:rsid w:val="009E00F7"/>
    <w:pPr>
      <w:pBdr>
        <w:top w:val="single" w:sz="8" w:space="0" w:color="auto"/>
        <w:left w:val="single" w:sz="8" w:space="0" w:color="auto"/>
        <w:bottom w:val="single" w:sz="8" w:space="0" w:color="auto"/>
      </w:pBdr>
      <w:shd w:val="clear" w:color="000000" w:fill="FFC000"/>
      <w:spacing w:before="100" w:beforeAutospacing="1" w:after="100" w:afterAutospacing="1"/>
      <w:jc w:val="center"/>
    </w:pPr>
    <w:rPr>
      <w:sz w:val="24"/>
      <w:szCs w:val="24"/>
      <w:lang w:val="fr-FR" w:eastAsia="fr-FR"/>
    </w:rPr>
  </w:style>
  <w:style w:type="paragraph" w:customStyle="1" w:styleId="xl163">
    <w:name w:val="xl163"/>
    <w:basedOn w:val="a0"/>
    <w:rsid w:val="009E00F7"/>
    <w:pPr>
      <w:pBdr>
        <w:top w:val="single" w:sz="8" w:space="0" w:color="auto"/>
        <w:bottom w:val="single" w:sz="8" w:space="0" w:color="auto"/>
        <w:right w:val="single" w:sz="8" w:space="0" w:color="auto"/>
      </w:pBdr>
      <w:shd w:val="clear" w:color="000000" w:fill="FFC000"/>
      <w:spacing w:before="100" w:beforeAutospacing="1" w:after="100" w:afterAutospacing="1"/>
      <w:jc w:val="center"/>
    </w:pPr>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85225">
      <w:bodyDiv w:val="1"/>
      <w:marLeft w:val="0"/>
      <w:marRight w:val="0"/>
      <w:marTop w:val="0"/>
      <w:marBottom w:val="0"/>
      <w:divBdr>
        <w:top w:val="none" w:sz="0" w:space="0" w:color="auto"/>
        <w:left w:val="none" w:sz="0" w:space="0" w:color="auto"/>
        <w:bottom w:val="none" w:sz="0" w:space="0" w:color="auto"/>
        <w:right w:val="none" w:sz="0" w:space="0" w:color="auto"/>
      </w:divBdr>
      <w:divsChild>
        <w:div w:id="893850843">
          <w:marLeft w:val="547"/>
          <w:marRight w:val="0"/>
          <w:marTop w:val="106"/>
          <w:marBottom w:val="0"/>
          <w:divBdr>
            <w:top w:val="none" w:sz="0" w:space="0" w:color="auto"/>
            <w:left w:val="none" w:sz="0" w:space="0" w:color="auto"/>
            <w:bottom w:val="none" w:sz="0" w:space="0" w:color="auto"/>
            <w:right w:val="none" w:sz="0" w:space="0" w:color="auto"/>
          </w:divBdr>
        </w:div>
        <w:div w:id="992874399">
          <w:marLeft w:val="1166"/>
          <w:marRight w:val="0"/>
          <w:marTop w:val="96"/>
          <w:marBottom w:val="0"/>
          <w:divBdr>
            <w:top w:val="none" w:sz="0" w:space="0" w:color="auto"/>
            <w:left w:val="none" w:sz="0" w:space="0" w:color="auto"/>
            <w:bottom w:val="none" w:sz="0" w:space="0" w:color="auto"/>
            <w:right w:val="none" w:sz="0" w:space="0" w:color="auto"/>
          </w:divBdr>
        </w:div>
        <w:div w:id="1693604520">
          <w:marLeft w:val="1800"/>
          <w:marRight w:val="0"/>
          <w:marTop w:val="82"/>
          <w:marBottom w:val="0"/>
          <w:divBdr>
            <w:top w:val="none" w:sz="0" w:space="0" w:color="auto"/>
            <w:left w:val="none" w:sz="0" w:space="0" w:color="auto"/>
            <w:bottom w:val="none" w:sz="0" w:space="0" w:color="auto"/>
            <w:right w:val="none" w:sz="0" w:space="0" w:color="auto"/>
          </w:divBdr>
        </w:div>
      </w:divsChild>
    </w:div>
    <w:div w:id="240874045">
      <w:bodyDiv w:val="1"/>
      <w:marLeft w:val="0"/>
      <w:marRight w:val="0"/>
      <w:marTop w:val="0"/>
      <w:marBottom w:val="0"/>
      <w:divBdr>
        <w:top w:val="none" w:sz="0" w:space="0" w:color="auto"/>
        <w:left w:val="none" w:sz="0" w:space="0" w:color="auto"/>
        <w:bottom w:val="none" w:sz="0" w:space="0" w:color="auto"/>
        <w:right w:val="none" w:sz="0" w:space="0" w:color="auto"/>
      </w:divBdr>
    </w:div>
    <w:div w:id="436222374">
      <w:bodyDiv w:val="1"/>
      <w:marLeft w:val="0"/>
      <w:marRight w:val="0"/>
      <w:marTop w:val="0"/>
      <w:marBottom w:val="0"/>
      <w:divBdr>
        <w:top w:val="none" w:sz="0" w:space="0" w:color="auto"/>
        <w:left w:val="none" w:sz="0" w:space="0" w:color="auto"/>
        <w:bottom w:val="none" w:sz="0" w:space="0" w:color="auto"/>
        <w:right w:val="none" w:sz="0" w:space="0" w:color="auto"/>
      </w:divBdr>
      <w:divsChild>
        <w:div w:id="353658718">
          <w:marLeft w:val="0"/>
          <w:marRight w:val="0"/>
          <w:marTop w:val="0"/>
          <w:marBottom w:val="0"/>
          <w:divBdr>
            <w:top w:val="none" w:sz="0" w:space="0" w:color="auto"/>
            <w:left w:val="none" w:sz="0" w:space="0" w:color="auto"/>
            <w:bottom w:val="none" w:sz="0" w:space="0" w:color="auto"/>
            <w:right w:val="none" w:sz="0" w:space="0" w:color="auto"/>
          </w:divBdr>
          <w:divsChild>
            <w:div w:id="545412309">
              <w:marLeft w:val="0"/>
              <w:marRight w:val="0"/>
              <w:marTop w:val="0"/>
              <w:marBottom w:val="0"/>
              <w:divBdr>
                <w:top w:val="none" w:sz="0" w:space="0" w:color="auto"/>
                <w:left w:val="none" w:sz="0" w:space="0" w:color="auto"/>
                <w:bottom w:val="none" w:sz="0" w:space="0" w:color="auto"/>
                <w:right w:val="none" w:sz="0" w:space="0" w:color="auto"/>
              </w:divBdr>
              <w:divsChild>
                <w:div w:id="1329096315">
                  <w:marLeft w:val="0"/>
                  <w:marRight w:val="0"/>
                  <w:marTop w:val="0"/>
                  <w:marBottom w:val="0"/>
                  <w:divBdr>
                    <w:top w:val="none" w:sz="0" w:space="0" w:color="auto"/>
                    <w:left w:val="none" w:sz="0" w:space="0" w:color="auto"/>
                    <w:bottom w:val="none" w:sz="0" w:space="0" w:color="auto"/>
                    <w:right w:val="none" w:sz="0" w:space="0" w:color="auto"/>
                  </w:divBdr>
                  <w:divsChild>
                    <w:div w:id="537357578">
                      <w:marLeft w:val="0"/>
                      <w:marRight w:val="0"/>
                      <w:marTop w:val="0"/>
                      <w:marBottom w:val="0"/>
                      <w:divBdr>
                        <w:top w:val="none" w:sz="0" w:space="0" w:color="auto"/>
                        <w:left w:val="none" w:sz="0" w:space="0" w:color="auto"/>
                        <w:bottom w:val="none" w:sz="0" w:space="0" w:color="auto"/>
                        <w:right w:val="none" w:sz="0" w:space="0" w:color="auto"/>
                      </w:divBdr>
                      <w:divsChild>
                        <w:div w:id="1742555419">
                          <w:marLeft w:val="0"/>
                          <w:marRight w:val="0"/>
                          <w:marTop w:val="0"/>
                          <w:marBottom w:val="0"/>
                          <w:divBdr>
                            <w:top w:val="none" w:sz="0" w:space="0" w:color="auto"/>
                            <w:left w:val="none" w:sz="0" w:space="0" w:color="auto"/>
                            <w:bottom w:val="none" w:sz="0" w:space="0" w:color="auto"/>
                            <w:right w:val="none" w:sz="0" w:space="0" w:color="auto"/>
                          </w:divBdr>
                          <w:divsChild>
                            <w:div w:id="2077052326">
                              <w:marLeft w:val="0"/>
                              <w:marRight w:val="0"/>
                              <w:marTop w:val="0"/>
                              <w:marBottom w:val="0"/>
                              <w:divBdr>
                                <w:top w:val="none" w:sz="0" w:space="0" w:color="auto"/>
                                <w:left w:val="none" w:sz="0" w:space="0" w:color="auto"/>
                                <w:bottom w:val="none" w:sz="0" w:space="0" w:color="auto"/>
                                <w:right w:val="none" w:sz="0" w:space="0" w:color="auto"/>
                              </w:divBdr>
                              <w:divsChild>
                                <w:div w:id="2089960232">
                                  <w:marLeft w:val="0"/>
                                  <w:marRight w:val="0"/>
                                  <w:marTop w:val="0"/>
                                  <w:marBottom w:val="0"/>
                                  <w:divBdr>
                                    <w:top w:val="none" w:sz="0" w:space="0" w:color="auto"/>
                                    <w:left w:val="none" w:sz="0" w:space="0" w:color="auto"/>
                                    <w:bottom w:val="none" w:sz="0" w:space="0" w:color="auto"/>
                                    <w:right w:val="none" w:sz="0" w:space="0" w:color="auto"/>
                                  </w:divBdr>
                                  <w:divsChild>
                                    <w:div w:id="33770748">
                                      <w:marLeft w:val="0"/>
                                      <w:marRight w:val="0"/>
                                      <w:marTop w:val="0"/>
                                      <w:marBottom w:val="0"/>
                                      <w:divBdr>
                                        <w:top w:val="none" w:sz="0" w:space="0" w:color="auto"/>
                                        <w:left w:val="none" w:sz="0" w:space="0" w:color="auto"/>
                                        <w:bottom w:val="none" w:sz="0" w:space="0" w:color="auto"/>
                                        <w:right w:val="none" w:sz="0" w:space="0" w:color="auto"/>
                                      </w:divBdr>
                                      <w:divsChild>
                                        <w:div w:id="1001083746">
                                          <w:marLeft w:val="0"/>
                                          <w:marRight w:val="0"/>
                                          <w:marTop w:val="0"/>
                                          <w:marBottom w:val="495"/>
                                          <w:divBdr>
                                            <w:top w:val="none" w:sz="0" w:space="0" w:color="auto"/>
                                            <w:left w:val="none" w:sz="0" w:space="0" w:color="auto"/>
                                            <w:bottom w:val="none" w:sz="0" w:space="0" w:color="auto"/>
                                            <w:right w:val="none" w:sz="0" w:space="0" w:color="auto"/>
                                          </w:divBdr>
                                          <w:divsChild>
                                            <w:div w:id="4709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6939742">
      <w:bodyDiv w:val="1"/>
      <w:marLeft w:val="0"/>
      <w:marRight w:val="0"/>
      <w:marTop w:val="0"/>
      <w:marBottom w:val="0"/>
      <w:divBdr>
        <w:top w:val="none" w:sz="0" w:space="0" w:color="auto"/>
        <w:left w:val="none" w:sz="0" w:space="0" w:color="auto"/>
        <w:bottom w:val="none" w:sz="0" w:space="0" w:color="auto"/>
        <w:right w:val="none" w:sz="0" w:space="0" w:color="auto"/>
      </w:divBdr>
      <w:divsChild>
        <w:div w:id="759181403">
          <w:marLeft w:val="547"/>
          <w:marRight w:val="0"/>
          <w:marTop w:val="106"/>
          <w:marBottom w:val="0"/>
          <w:divBdr>
            <w:top w:val="none" w:sz="0" w:space="0" w:color="auto"/>
            <w:left w:val="none" w:sz="0" w:space="0" w:color="auto"/>
            <w:bottom w:val="none" w:sz="0" w:space="0" w:color="auto"/>
            <w:right w:val="none" w:sz="0" w:space="0" w:color="auto"/>
          </w:divBdr>
        </w:div>
        <w:div w:id="1082608489">
          <w:marLeft w:val="1166"/>
          <w:marRight w:val="0"/>
          <w:marTop w:val="96"/>
          <w:marBottom w:val="0"/>
          <w:divBdr>
            <w:top w:val="none" w:sz="0" w:space="0" w:color="auto"/>
            <w:left w:val="none" w:sz="0" w:space="0" w:color="auto"/>
            <w:bottom w:val="none" w:sz="0" w:space="0" w:color="auto"/>
            <w:right w:val="none" w:sz="0" w:space="0" w:color="auto"/>
          </w:divBdr>
        </w:div>
        <w:div w:id="708601913">
          <w:marLeft w:val="1166"/>
          <w:marRight w:val="0"/>
          <w:marTop w:val="96"/>
          <w:marBottom w:val="0"/>
          <w:divBdr>
            <w:top w:val="none" w:sz="0" w:space="0" w:color="auto"/>
            <w:left w:val="none" w:sz="0" w:space="0" w:color="auto"/>
            <w:bottom w:val="none" w:sz="0" w:space="0" w:color="auto"/>
            <w:right w:val="none" w:sz="0" w:space="0" w:color="auto"/>
          </w:divBdr>
        </w:div>
        <w:div w:id="1008407377">
          <w:marLeft w:val="1166"/>
          <w:marRight w:val="0"/>
          <w:marTop w:val="96"/>
          <w:marBottom w:val="0"/>
          <w:divBdr>
            <w:top w:val="none" w:sz="0" w:space="0" w:color="auto"/>
            <w:left w:val="none" w:sz="0" w:space="0" w:color="auto"/>
            <w:bottom w:val="none" w:sz="0" w:space="0" w:color="auto"/>
            <w:right w:val="none" w:sz="0" w:space="0" w:color="auto"/>
          </w:divBdr>
        </w:div>
      </w:divsChild>
    </w:div>
    <w:div w:id="523515403">
      <w:bodyDiv w:val="1"/>
      <w:marLeft w:val="0"/>
      <w:marRight w:val="0"/>
      <w:marTop w:val="0"/>
      <w:marBottom w:val="0"/>
      <w:divBdr>
        <w:top w:val="none" w:sz="0" w:space="0" w:color="auto"/>
        <w:left w:val="none" w:sz="0" w:space="0" w:color="auto"/>
        <w:bottom w:val="none" w:sz="0" w:space="0" w:color="auto"/>
        <w:right w:val="none" w:sz="0" w:space="0" w:color="auto"/>
      </w:divBdr>
      <w:divsChild>
        <w:div w:id="1763335262">
          <w:marLeft w:val="547"/>
          <w:marRight w:val="0"/>
          <w:marTop w:val="125"/>
          <w:marBottom w:val="0"/>
          <w:divBdr>
            <w:top w:val="none" w:sz="0" w:space="0" w:color="auto"/>
            <w:left w:val="none" w:sz="0" w:space="0" w:color="auto"/>
            <w:bottom w:val="none" w:sz="0" w:space="0" w:color="auto"/>
            <w:right w:val="none" w:sz="0" w:space="0" w:color="auto"/>
          </w:divBdr>
        </w:div>
      </w:divsChild>
    </w:div>
    <w:div w:id="649745693">
      <w:bodyDiv w:val="1"/>
      <w:marLeft w:val="0"/>
      <w:marRight w:val="0"/>
      <w:marTop w:val="0"/>
      <w:marBottom w:val="0"/>
      <w:divBdr>
        <w:top w:val="none" w:sz="0" w:space="0" w:color="auto"/>
        <w:left w:val="none" w:sz="0" w:space="0" w:color="auto"/>
        <w:bottom w:val="none" w:sz="0" w:space="0" w:color="auto"/>
        <w:right w:val="none" w:sz="0" w:space="0" w:color="auto"/>
      </w:divBdr>
      <w:divsChild>
        <w:div w:id="1300646314">
          <w:marLeft w:val="547"/>
          <w:marRight w:val="0"/>
          <w:marTop w:val="106"/>
          <w:marBottom w:val="0"/>
          <w:divBdr>
            <w:top w:val="none" w:sz="0" w:space="0" w:color="auto"/>
            <w:left w:val="none" w:sz="0" w:space="0" w:color="auto"/>
            <w:bottom w:val="none" w:sz="0" w:space="0" w:color="auto"/>
            <w:right w:val="none" w:sz="0" w:space="0" w:color="auto"/>
          </w:divBdr>
        </w:div>
        <w:div w:id="876159847">
          <w:marLeft w:val="1166"/>
          <w:marRight w:val="0"/>
          <w:marTop w:val="96"/>
          <w:marBottom w:val="0"/>
          <w:divBdr>
            <w:top w:val="none" w:sz="0" w:space="0" w:color="auto"/>
            <w:left w:val="none" w:sz="0" w:space="0" w:color="auto"/>
            <w:bottom w:val="none" w:sz="0" w:space="0" w:color="auto"/>
            <w:right w:val="none" w:sz="0" w:space="0" w:color="auto"/>
          </w:divBdr>
        </w:div>
        <w:div w:id="1475293615">
          <w:marLeft w:val="1800"/>
          <w:marRight w:val="0"/>
          <w:marTop w:val="82"/>
          <w:marBottom w:val="0"/>
          <w:divBdr>
            <w:top w:val="none" w:sz="0" w:space="0" w:color="auto"/>
            <w:left w:val="none" w:sz="0" w:space="0" w:color="auto"/>
            <w:bottom w:val="none" w:sz="0" w:space="0" w:color="auto"/>
            <w:right w:val="none" w:sz="0" w:space="0" w:color="auto"/>
          </w:divBdr>
        </w:div>
      </w:divsChild>
    </w:div>
    <w:div w:id="690641365">
      <w:bodyDiv w:val="1"/>
      <w:marLeft w:val="0"/>
      <w:marRight w:val="0"/>
      <w:marTop w:val="0"/>
      <w:marBottom w:val="0"/>
      <w:divBdr>
        <w:top w:val="none" w:sz="0" w:space="0" w:color="auto"/>
        <w:left w:val="none" w:sz="0" w:space="0" w:color="auto"/>
        <w:bottom w:val="none" w:sz="0" w:space="0" w:color="auto"/>
        <w:right w:val="none" w:sz="0" w:space="0" w:color="auto"/>
      </w:divBdr>
      <w:divsChild>
        <w:div w:id="1055813889">
          <w:marLeft w:val="547"/>
          <w:marRight w:val="0"/>
          <w:marTop w:val="115"/>
          <w:marBottom w:val="0"/>
          <w:divBdr>
            <w:top w:val="none" w:sz="0" w:space="0" w:color="auto"/>
            <w:left w:val="none" w:sz="0" w:space="0" w:color="auto"/>
            <w:bottom w:val="none" w:sz="0" w:space="0" w:color="auto"/>
            <w:right w:val="none" w:sz="0" w:space="0" w:color="auto"/>
          </w:divBdr>
        </w:div>
        <w:div w:id="2101291752">
          <w:marLeft w:val="1166"/>
          <w:marRight w:val="0"/>
          <w:marTop w:val="77"/>
          <w:marBottom w:val="0"/>
          <w:divBdr>
            <w:top w:val="none" w:sz="0" w:space="0" w:color="auto"/>
            <w:left w:val="none" w:sz="0" w:space="0" w:color="auto"/>
            <w:bottom w:val="none" w:sz="0" w:space="0" w:color="auto"/>
            <w:right w:val="none" w:sz="0" w:space="0" w:color="auto"/>
          </w:divBdr>
        </w:div>
        <w:div w:id="84617456">
          <w:marLeft w:val="1800"/>
          <w:marRight w:val="0"/>
          <w:marTop w:val="72"/>
          <w:marBottom w:val="0"/>
          <w:divBdr>
            <w:top w:val="none" w:sz="0" w:space="0" w:color="auto"/>
            <w:left w:val="none" w:sz="0" w:space="0" w:color="auto"/>
            <w:bottom w:val="none" w:sz="0" w:space="0" w:color="auto"/>
            <w:right w:val="none" w:sz="0" w:space="0" w:color="auto"/>
          </w:divBdr>
        </w:div>
        <w:div w:id="1136027425">
          <w:marLeft w:val="1800"/>
          <w:marRight w:val="0"/>
          <w:marTop w:val="72"/>
          <w:marBottom w:val="0"/>
          <w:divBdr>
            <w:top w:val="none" w:sz="0" w:space="0" w:color="auto"/>
            <w:left w:val="none" w:sz="0" w:space="0" w:color="auto"/>
            <w:bottom w:val="none" w:sz="0" w:space="0" w:color="auto"/>
            <w:right w:val="none" w:sz="0" w:space="0" w:color="auto"/>
          </w:divBdr>
        </w:div>
        <w:div w:id="1671978989">
          <w:marLeft w:val="1166"/>
          <w:marRight w:val="0"/>
          <w:marTop w:val="77"/>
          <w:marBottom w:val="0"/>
          <w:divBdr>
            <w:top w:val="none" w:sz="0" w:space="0" w:color="auto"/>
            <w:left w:val="none" w:sz="0" w:space="0" w:color="auto"/>
            <w:bottom w:val="none" w:sz="0" w:space="0" w:color="auto"/>
            <w:right w:val="none" w:sz="0" w:space="0" w:color="auto"/>
          </w:divBdr>
        </w:div>
      </w:divsChild>
    </w:div>
    <w:div w:id="761881497">
      <w:bodyDiv w:val="1"/>
      <w:marLeft w:val="0"/>
      <w:marRight w:val="0"/>
      <w:marTop w:val="0"/>
      <w:marBottom w:val="0"/>
      <w:divBdr>
        <w:top w:val="none" w:sz="0" w:space="0" w:color="auto"/>
        <w:left w:val="none" w:sz="0" w:space="0" w:color="auto"/>
        <w:bottom w:val="none" w:sz="0" w:space="0" w:color="auto"/>
        <w:right w:val="none" w:sz="0" w:space="0" w:color="auto"/>
      </w:divBdr>
      <w:divsChild>
        <w:div w:id="1901860720">
          <w:marLeft w:val="547"/>
          <w:marRight w:val="0"/>
          <w:marTop w:val="91"/>
          <w:marBottom w:val="0"/>
          <w:divBdr>
            <w:top w:val="none" w:sz="0" w:space="0" w:color="auto"/>
            <w:left w:val="none" w:sz="0" w:space="0" w:color="auto"/>
            <w:bottom w:val="none" w:sz="0" w:space="0" w:color="auto"/>
            <w:right w:val="none" w:sz="0" w:space="0" w:color="auto"/>
          </w:divBdr>
        </w:div>
        <w:div w:id="766266307">
          <w:marLeft w:val="1166"/>
          <w:marRight w:val="0"/>
          <w:marTop w:val="77"/>
          <w:marBottom w:val="0"/>
          <w:divBdr>
            <w:top w:val="none" w:sz="0" w:space="0" w:color="auto"/>
            <w:left w:val="none" w:sz="0" w:space="0" w:color="auto"/>
            <w:bottom w:val="none" w:sz="0" w:space="0" w:color="auto"/>
            <w:right w:val="none" w:sz="0" w:space="0" w:color="auto"/>
          </w:divBdr>
        </w:div>
        <w:div w:id="260257593">
          <w:marLeft w:val="1800"/>
          <w:marRight w:val="0"/>
          <w:marTop w:val="62"/>
          <w:marBottom w:val="0"/>
          <w:divBdr>
            <w:top w:val="none" w:sz="0" w:space="0" w:color="auto"/>
            <w:left w:val="none" w:sz="0" w:space="0" w:color="auto"/>
            <w:bottom w:val="none" w:sz="0" w:space="0" w:color="auto"/>
            <w:right w:val="none" w:sz="0" w:space="0" w:color="auto"/>
          </w:divBdr>
        </w:div>
        <w:div w:id="701629717">
          <w:marLeft w:val="2520"/>
          <w:marRight w:val="0"/>
          <w:marTop w:val="58"/>
          <w:marBottom w:val="0"/>
          <w:divBdr>
            <w:top w:val="none" w:sz="0" w:space="0" w:color="auto"/>
            <w:left w:val="none" w:sz="0" w:space="0" w:color="auto"/>
            <w:bottom w:val="none" w:sz="0" w:space="0" w:color="auto"/>
            <w:right w:val="none" w:sz="0" w:space="0" w:color="auto"/>
          </w:divBdr>
        </w:div>
        <w:div w:id="313459102">
          <w:marLeft w:val="2520"/>
          <w:marRight w:val="0"/>
          <w:marTop w:val="58"/>
          <w:marBottom w:val="0"/>
          <w:divBdr>
            <w:top w:val="none" w:sz="0" w:space="0" w:color="auto"/>
            <w:left w:val="none" w:sz="0" w:space="0" w:color="auto"/>
            <w:bottom w:val="none" w:sz="0" w:space="0" w:color="auto"/>
            <w:right w:val="none" w:sz="0" w:space="0" w:color="auto"/>
          </w:divBdr>
        </w:div>
        <w:div w:id="1196891839">
          <w:marLeft w:val="1800"/>
          <w:marRight w:val="0"/>
          <w:marTop w:val="62"/>
          <w:marBottom w:val="0"/>
          <w:divBdr>
            <w:top w:val="none" w:sz="0" w:space="0" w:color="auto"/>
            <w:left w:val="none" w:sz="0" w:space="0" w:color="auto"/>
            <w:bottom w:val="none" w:sz="0" w:space="0" w:color="auto"/>
            <w:right w:val="none" w:sz="0" w:space="0" w:color="auto"/>
          </w:divBdr>
        </w:div>
        <w:div w:id="387345751">
          <w:marLeft w:val="2520"/>
          <w:marRight w:val="0"/>
          <w:marTop w:val="58"/>
          <w:marBottom w:val="0"/>
          <w:divBdr>
            <w:top w:val="none" w:sz="0" w:space="0" w:color="auto"/>
            <w:left w:val="none" w:sz="0" w:space="0" w:color="auto"/>
            <w:bottom w:val="none" w:sz="0" w:space="0" w:color="auto"/>
            <w:right w:val="none" w:sz="0" w:space="0" w:color="auto"/>
          </w:divBdr>
        </w:div>
        <w:div w:id="277572010">
          <w:marLeft w:val="547"/>
          <w:marRight w:val="0"/>
          <w:marTop w:val="91"/>
          <w:marBottom w:val="0"/>
          <w:divBdr>
            <w:top w:val="none" w:sz="0" w:space="0" w:color="auto"/>
            <w:left w:val="none" w:sz="0" w:space="0" w:color="auto"/>
            <w:bottom w:val="none" w:sz="0" w:space="0" w:color="auto"/>
            <w:right w:val="none" w:sz="0" w:space="0" w:color="auto"/>
          </w:divBdr>
        </w:div>
        <w:div w:id="923297347">
          <w:marLeft w:val="547"/>
          <w:marRight w:val="0"/>
          <w:marTop w:val="91"/>
          <w:marBottom w:val="0"/>
          <w:divBdr>
            <w:top w:val="none" w:sz="0" w:space="0" w:color="auto"/>
            <w:left w:val="none" w:sz="0" w:space="0" w:color="auto"/>
            <w:bottom w:val="none" w:sz="0" w:space="0" w:color="auto"/>
            <w:right w:val="none" w:sz="0" w:space="0" w:color="auto"/>
          </w:divBdr>
        </w:div>
      </w:divsChild>
    </w:div>
    <w:div w:id="877817694">
      <w:bodyDiv w:val="1"/>
      <w:marLeft w:val="0"/>
      <w:marRight w:val="0"/>
      <w:marTop w:val="0"/>
      <w:marBottom w:val="0"/>
      <w:divBdr>
        <w:top w:val="none" w:sz="0" w:space="0" w:color="auto"/>
        <w:left w:val="none" w:sz="0" w:space="0" w:color="auto"/>
        <w:bottom w:val="none" w:sz="0" w:space="0" w:color="auto"/>
        <w:right w:val="none" w:sz="0" w:space="0" w:color="auto"/>
      </w:divBdr>
    </w:div>
    <w:div w:id="964390434">
      <w:bodyDiv w:val="1"/>
      <w:marLeft w:val="0"/>
      <w:marRight w:val="0"/>
      <w:marTop w:val="0"/>
      <w:marBottom w:val="0"/>
      <w:divBdr>
        <w:top w:val="none" w:sz="0" w:space="0" w:color="auto"/>
        <w:left w:val="none" w:sz="0" w:space="0" w:color="auto"/>
        <w:bottom w:val="none" w:sz="0" w:space="0" w:color="auto"/>
        <w:right w:val="none" w:sz="0" w:space="0" w:color="auto"/>
      </w:divBdr>
      <w:divsChild>
        <w:div w:id="1533807728">
          <w:marLeft w:val="720"/>
          <w:marRight w:val="0"/>
          <w:marTop w:val="0"/>
          <w:marBottom w:val="0"/>
          <w:divBdr>
            <w:top w:val="none" w:sz="0" w:space="0" w:color="auto"/>
            <w:left w:val="none" w:sz="0" w:space="0" w:color="auto"/>
            <w:bottom w:val="none" w:sz="0" w:space="0" w:color="auto"/>
            <w:right w:val="none" w:sz="0" w:space="0" w:color="auto"/>
          </w:divBdr>
        </w:div>
      </w:divsChild>
    </w:div>
    <w:div w:id="1000736835">
      <w:bodyDiv w:val="1"/>
      <w:marLeft w:val="0"/>
      <w:marRight w:val="0"/>
      <w:marTop w:val="0"/>
      <w:marBottom w:val="0"/>
      <w:divBdr>
        <w:top w:val="none" w:sz="0" w:space="0" w:color="auto"/>
        <w:left w:val="none" w:sz="0" w:space="0" w:color="auto"/>
        <w:bottom w:val="none" w:sz="0" w:space="0" w:color="auto"/>
        <w:right w:val="none" w:sz="0" w:space="0" w:color="auto"/>
      </w:divBdr>
      <w:divsChild>
        <w:div w:id="2130201667">
          <w:marLeft w:val="547"/>
          <w:marRight w:val="0"/>
          <w:marTop w:val="115"/>
          <w:marBottom w:val="0"/>
          <w:divBdr>
            <w:top w:val="none" w:sz="0" w:space="0" w:color="auto"/>
            <w:left w:val="none" w:sz="0" w:space="0" w:color="auto"/>
            <w:bottom w:val="none" w:sz="0" w:space="0" w:color="auto"/>
            <w:right w:val="none" w:sz="0" w:space="0" w:color="auto"/>
          </w:divBdr>
        </w:div>
      </w:divsChild>
    </w:div>
    <w:div w:id="1043794071">
      <w:bodyDiv w:val="1"/>
      <w:marLeft w:val="0"/>
      <w:marRight w:val="0"/>
      <w:marTop w:val="0"/>
      <w:marBottom w:val="0"/>
      <w:divBdr>
        <w:top w:val="none" w:sz="0" w:space="0" w:color="auto"/>
        <w:left w:val="none" w:sz="0" w:space="0" w:color="auto"/>
        <w:bottom w:val="none" w:sz="0" w:space="0" w:color="auto"/>
        <w:right w:val="none" w:sz="0" w:space="0" w:color="auto"/>
      </w:divBdr>
      <w:divsChild>
        <w:div w:id="1935555176">
          <w:marLeft w:val="547"/>
          <w:marRight w:val="0"/>
          <w:marTop w:val="91"/>
          <w:marBottom w:val="0"/>
          <w:divBdr>
            <w:top w:val="none" w:sz="0" w:space="0" w:color="auto"/>
            <w:left w:val="none" w:sz="0" w:space="0" w:color="auto"/>
            <w:bottom w:val="none" w:sz="0" w:space="0" w:color="auto"/>
            <w:right w:val="none" w:sz="0" w:space="0" w:color="auto"/>
          </w:divBdr>
        </w:div>
        <w:div w:id="1806311499">
          <w:marLeft w:val="1166"/>
          <w:marRight w:val="0"/>
          <w:marTop w:val="77"/>
          <w:marBottom w:val="0"/>
          <w:divBdr>
            <w:top w:val="none" w:sz="0" w:space="0" w:color="auto"/>
            <w:left w:val="none" w:sz="0" w:space="0" w:color="auto"/>
            <w:bottom w:val="none" w:sz="0" w:space="0" w:color="auto"/>
            <w:right w:val="none" w:sz="0" w:space="0" w:color="auto"/>
          </w:divBdr>
        </w:div>
        <w:div w:id="579363586">
          <w:marLeft w:val="1800"/>
          <w:marRight w:val="0"/>
          <w:marTop w:val="62"/>
          <w:marBottom w:val="0"/>
          <w:divBdr>
            <w:top w:val="none" w:sz="0" w:space="0" w:color="auto"/>
            <w:left w:val="none" w:sz="0" w:space="0" w:color="auto"/>
            <w:bottom w:val="none" w:sz="0" w:space="0" w:color="auto"/>
            <w:right w:val="none" w:sz="0" w:space="0" w:color="auto"/>
          </w:divBdr>
        </w:div>
        <w:div w:id="1487745556">
          <w:marLeft w:val="2520"/>
          <w:marRight w:val="0"/>
          <w:marTop w:val="58"/>
          <w:marBottom w:val="0"/>
          <w:divBdr>
            <w:top w:val="none" w:sz="0" w:space="0" w:color="auto"/>
            <w:left w:val="none" w:sz="0" w:space="0" w:color="auto"/>
            <w:bottom w:val="none" w:sz="0" w:space="0" w:color="auto"/>
            <w:right w:val="none" w:sz="0" w:space="0" w:color="auto"/>
          </w:divBdr>
        </w:div>
        <w:div w:id="210507172">
          <w:marLeft w:val="2520"/>
          <w:marRight w:val="0"/>
          <w:marTop w:val="58"/>
          <w:marBottom w:val="0"/>
          <w:divBdr>
            <w:top w:val="none" w:sz="0" w:space="0" w:color="auto"/>
            <w:left w:val="none" w:sz="0" w:space="0" w:color="auto"/>
            <w:bottom w:val="none" w:sz="0" w:space="0" w:color="auto"/>
            <w:right w:val="none" w:sz="0" w:space="0" w:color="auto"/>
          </w:divBdr>
        </w:div>
        <w:div w:id="1095907555">
          <w:marLeft w:val="1800"/>
          <w:marRight w:val="0"/>
          <w:marTop w:val="62"/>
          <w:marBottom w:val="0"/>
          <w:divBdr>
            <w:top w:val="none" w:sz="0" w:space="0" w:color="auto"/>
            <w:left w:val="none" w:sz="0" w:space="0" w:color="auto"/>
            <w:bottom w:val="none" w:sz="0" w:space="0" w:color="auto"/>
            <w:right w:val="none" w:sz="0" w:space="0" w:color="auto"/>
          </w:divBdr>
        </w:div>
        <w:div w:id="921454500">
          <w:marLeft w:val="2520"/>
          <w:marRight w:val="0"/>
          <w:marTop w:val="58"/>
          <w:marBottom w:val="0"/>
          <w:divBdr>
            <w:top w:val="none" w:sz="0" w:space="0" w:color="auto"/>
            <w:left w:val="none" w:sz="0" w:space="0" w:color="auto"/>
            <w:bottom w:val="none" w:sz="0" w:space="0" w:color="auto"/>
            <w:right w:val="none" w:sz="0" w:space="0" w:color="auto"/>
          </w:divBdr>
        </w:div>
        <w:div w:id="1305503210">
          <w:marLeft w:val="547"/>
          <w:marRight w:val="0"/>
          <w:marTop w:val="91"/>
          <w:marBottom w:val="0"/>
          <w:divBdr>
            <w:top w:val="none" w:sz="0" w:space="0" w:color="auto"/>
            <w:left w:val="none" w:sz="0" w:space="0" w:color="auto"/>
            <w:bottom w:val="none" w:sz="0" w:space="0" w:color="auto"/>
            <w:right w:val="none" w:sz="0" w:space="0" w:color="auto"/>
          </w:divBdr>
        </w:div>
        <w:div w:id="714086834">
          <w:marLeft w:val="547"/>
          <w:marRight w:val="0"/>
          <w:marTop w:val="91"/>
          <w:marBottom w:val="0"/>
          <w:divBdr>
            <w:top w:val="none" w:sz="0" w:space="0" w:color="auto"/>
            <w:left w:val="none" w:sz="0" w:space="0" w:color="auto"/>
            <w:bottom w:val="none" w:sz="0" w:space="0" w:color="auto"/>
            <w:right w:val="none" w:sz="0" w:space="0" w:color="auto"/>
          </w:divBdr>
        </w:div>
      </w:divsChild>
    </w:div>
    <w:div w:id="1238128623">
      <w:bodyDiv w:val="1"/>
      <w:marLeft w:val="0"/>
      <w:marRight w:val="0"/>
      <w:marTop w:val="0"/>
      <w:marBottom w:val="0"/>
      <w:divBdr>
        <w:top w:val="none" w:sz="0" w:space="0" w:color="auto"/>
        <w:left w:val="none" w:sz="0" w:space="0" w:color="auto"/>
        <w:bottom w:val="none" w:sz="0" w:space="0" w:color="auto"/>
        <w:right w:val="none" w:sz="0" w:space="0" w:color="auto"/>
      </w:divBdr>
      <w:divsChild>
        <w:div w:id="658920816">
          <w:marLeft w:val="0"/>
          <w:marRight w:val="0"/>
          <w:marTop w:val="0"/>
          <w:marBottom w:val="0"/>
          <w:divBdr>
            <w:top w:val="none" w:sz="0" w:space="0" w:color="auto"/>
            <w:left w:val="none" w:sz="0" w:space="0" w:color="auto"/>
            <w:bottom w:val="none" w:sz="0" w:space="0" w:color="auto"/>
            <w:right w:val="none" w:sz="0" w:space="0" w:color="auto"/>
          </w:divBdr>
          <w:divsChild>
            <w:div w:id="1171335432">
              <w:marLeft w:val="0"/>
              <w:marRight w:val="0"/>
              <w:marTop w:val="0"/>
              <w:marBottom w:val="0"/>
              <w:divBdr>
                <w:top w:val="none" w:sz="0" w:space="0" w:color="auto"/>
                <w:left w:val="none" w:sz="0" w:space="0" w:color="auto"/>
                <w:bottom w:val="none" w:sz="0" w:space="0" w:color="auto"/>
                <w:right w:val="none" w:sz="0" w:space="0" w:color="auto"/>
              </w:divBdr>
              <w:divsChild>
                <w:div w:id="1518542311">
                  <w:marLeft w:val="0"/>
                  <w:marRight w:val="0"/>
                  <w:marTop w:val="0"/>
                  <w:marBottom w:val="0"/>
                  <w:divBdr>
                    <w:top w:val="none" w:sz="0" w:space="0" w:color="auto"/>
                    <w:left w:val="none" w:sz="0" w:space="0" w:color="auto"/>
                    <w:bottom w:val="none" w:sz="0" w:space="0" w:color="auto"/>
                    <w:right w:val="none" w:sz="0" w:space="0" w:color="auto"/>
                  </w:divBdr>
                  <w:divsChild>
                    <w:div w:id="67964474">
                      <w:marLeft w:val="0"/>
                      <w:marRight w:val="0"/>
                      <w:marTop w:val="0"/>
                      <w:marBottom w:val="0"/>
                      <w:divBdr>
                        <w:top w:val="none" w:sz="0" w:space="0" w:color="auto"/>
                        <w:left w:val="none" w:sz="0" w:space="0" w:color="auto"/>
                        <w:bottom w:val="none" w:sz="0" w:space="0" w:color="auto"/>
                        <w:right w:val="none" w:sz="0" w:space="0" w:color="auto"/>
                      </w:divBdr>
                      <w:divsChild>
                        <w:div w:id="34962611">
                          <w:marLeft w:val="0"/>
                          <w:marRight w:val="0"/>
                          <w:marTop w:val="0"/>
                          <w:marBottom w:val="0"/>
                          <w:divBdr>
                            <w:top w:val="none" w:sz="0" w:space="0" w:color="auto"/>
                            <w:left w:val="none" w:sz="0" w:space="0" w:color="auto"/>
                            <w:bottom w:val="none" w:sz="0" w:space="0" w:color="auto"/>
                            <w:right w:val="none" w:sz="0" w:space="0" w:color="auto"/>
                          </w:divBdr>
                          <w:divsChild>
                            <w:div w:id="944730530">
                              <w:marLeft w:val="0"/>
                              <w:marRight w:val="0"/>
                              <w:marTop w:val="0"/>
                              <w:marBottom w:val="0"/>
                              <w:divBdr>
                                <w:top w:val="none" w:sz="0" w:space="0" w:color="auto"/>
                                <w:left w:val="none" w:sz="0" w:space="0" w:color="auto"/>
                                <w:bottom w:val="none" w:sz="0" w:space="0" w:color="auto"/>
                                <w:right w:val="none" w:sz="0" w:space="0" w:color="auto"/>
                              </w:divBdr>
                              <w:divsChild>
                                <w:div w:id="2124153434">
                                  <w:marLeft w:val="0"/>
                                  <w:marRight w:val="0"/>
                                  <w:marTop w:val="0"/>
                                  <w:marBottom w:val="0"/>
                                  <w:divBdr>
                                    <w:top w:val="none" w:sz="0" w:space="0" w:color="auto"/>
                                    <w:left w:val="none" w:sz="0" w:space="0" w:color="auto"/>
                                    <w:bottom w:val="none" w:sz="0" w:space="0" w:color="auto"/>
                                    <w:right w:val="none" w:sz="0" w:space="0" w:color="auto"/>
                                  </w:divBdr>
                                  <w:divsChild>
                                    <w:div w:id="1949701558">
                                      <w:marLeft w:val="0"/>
                                      <w:marRight w:val="0"/>
                                      <w:marTop w:val="0"/>
                                      <w:marBottom w:val="0"/>
                                      <w:divBdr>
                                        <w:top w:val="none" w:sz="0" w:space="0" w:color="auto"/>
                                        <w:left w:val="none" w:sz="0" w:space="0" w:color="auto"/>
                                        <w:bottom w:val="none" w:sz="0" w:space="0" w:color="auto"/>
                                        <w:right w:val="none" w:sz="0" w:space="0" w:color="auto"/>
                                      </w:divBdr>
                                      <w:divsChild>
                                        <w:div w:id="1339622310">
                                          <w:marLeft w:val="0"/>
                                          <w:marRight w:val="0"/>
                                          <w:marTop w:val="0"/>
                                          <w:marBottom w:val="495"/>
                                          <w:divBdr>
                                            <w:top w:val="none" w:sz="0" w:space="0" w:color="auto"/>
                                            <w:left w:val="none" w:sz="0" w:space="0" w:color="auto"/>
                                            <w:bottom w:val="none" w:sz="0" w:space="0" w:color="auto"/>
                                            <w:right w:val="none" w:sz="0" w:space="0" w:color="auto"/>
                                          </w:divBdr>
                                          <w:divsChild>
                                            <w:div w:id="103130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0680">
      <w:bodyDiv w:val="1"/>
      <w:marLeft w:val="0"/>
      <w:marRight w:val="0"/>
      <w:marTop w:val="0"/>
      <w:marBottom w:val="0"/>
      <w:divBdr>
        <w:top w:val="none" w:sz="0" w:space="0" w:color="auto"/>
        <w:left w:val="none" w:sz="0" w:space="0" w:color="auto"/>
        <w:bottom w:val="none" w:sz="0" w:space="0" w:color="auto"/>
        <w:right w:val="none" w:sz="0" w:space="0" w:color="auto"/>
      </w:divBdr>
      <w:divsChild>
        <w:div w:id="1206870593">
          <w:marLeft w:val="547"/>
          <w:marRight w:val="0"/>
          <w:marTop w:val="115"/>
          <w:marBottom w:val="0"/>
          <w:divBdr>
            <w:top w:val="none" w:sz="0" w:space="0" w:color="auto"/>
            <w:left w:val="none" w:sz="0" w:space="0" w:color="auto"/>
            <w:bottom w:val="none" w:sz="0" w:space="0" w:color="auto"/>
            <w:right w:val="none" w:sz="0" w:space="0" w:color="auto"/>
          </w:divBdr>
        </w:div>
        <w:div w:id="1611207505">
          <w:marLeft w:val="1166"/>
          <w:marRight w:val="0"/>
          <w:marTop w:val="77"/>
          <w:marBottom w:val="0"/>
          <w:divBdr>
            <w:top w:val="none" w:sz="0" w:space="0" w:color="auto"/>
            <w:left w:val="none" w:sz="0" w:space="0" w:color="auto"/>
            <w:bottom w:val="none" w:sz="0" w:space="0" w:color="auto"/>
            <w:right w:val="none" w:sz="0" w:space="0" w:color="auto"/>
          </w:divBdr>
        </w:div>
        <w:div w:id="1593902428">
          <w:marLeft w:val="1800"/>
          <w:marRight w:val="0"/>
          <w:marTop w:val="72"/>
          <w:marBottom w:val="0"/>
          <w:divBdr>
            <w:top w:val="none" w:sz="0" w:space="0" w:color="auto"/>
            <w:left w:val="none" w:sz="0" w:space="0" w:color="auto"/>
            <w:bottom w:val="none" w:sz="0" w:space="0" w:color="auto"/>
            <w:right w:val="none" w:sz="0" w:space="0" w:color="auto"/>
          </w:divBdr>
        </w:div>
        <w:div w:id="1842502191">
          <w:marLeft w:val="1800"/>
          <w:marRight w:val="0"/>
          <w:marTop w:val="72"/>
          <w:marBottom w:val="0"/>
          <w:divBdr>
            <w:top w:val="none" w:sz="0" w:space="0" w:color="auto"/>
            <w:left w:val="none" w:sz="0" w:space="0" w:color="auto"/>
            <w:bottom w:val="none" w:sz="0" w:space="0" w:color="auto"/>
            <w:right w:val="none" w:sz="0" w:space="0" w:color="auto"/>
          </w:divBdr>
        </w:div>
        <w:div w:id="1780297079">
          <w:marLeft w:val="1166"/>
          <w:marRight w:val="0"/>
          <w:marTop w:val="77"/>
          <w:marBottom w:val="0"/>
          <w:divBdr>
            <w:top w:val="none" w:sz="0" w:space="0" w:color="auto"/>
            <w:left w:val="none" w:sz="0" w:space="0" w:color="auto"/>
            <w:bottom w:val="none" w:sz="0" w:space="0" w:color="auto"/>
            <w:right w:val="none" w:sz="0" w:space="0" w:color="auto"/>
          </w:divBdr>
        </w:div>
      </w:divsChild>
    </w:div>
    <w:div w:id="1395081149">
      <w:bodyDiv w:val="1"/>
      <w:marLeft w:val="0"/>
      <w:marRight w:val="0"/>
      <w:marTop w:val="0"/>
      <w:marBottom w:val="0"/>
      <w:divBdr>
        <w:top w:val="none" w:sz="0" w:space="0" w:color="auto"/>
        <w:left w:val="none" w:sz="0" w:space="0" w:color="auto"/>
        <w:bottom w:val="none" w:sz="0" w:space="0" w:color="auto"/>
        <w:right w:val="none" w:sz="0" w:space="0" w:color="auto"/>
      </w:divBdr>
      <w:divsChild>
        <w:div w:id="1571111852">
          <w:marLeft w:val="547"/>
          <w:marRight w:val="0"/>
          <w:marTop w:val="115"/>
          <w:marBottom w:val="0"/>
          <w:divBdr>
            <w:top w:val="none" w:sz="0" w:space="0" w:color="auto"/>
            <w:left w:val="none" w:sz="0" w:space="0" w:color="auto"/>
            <w:bottom w:val="none" w:sz="0" w:space="0" w:color="auto"/>
            <w:right w:val="none" w:sz="0" w:space="0" w:color="auto"/>
          </w:divBdr>
        </w:div>
        <w:div w:id="1758407831">
          <w:marLeft w:val="1166"/>
          <w:marRight w:val="0"/>
          <w:marTop w:val="77"/>
          <w:marBottom w:val="0"/>
          <w:divBdr>
            <w:top w:val="none" w:sz="0" w:space="0" w:color="auto"/>
            <w:left w:val="none" w:sz="0" w:space="0" w:color="auto"/>
            <w:bottom w:val="none" w:sz="0" w:space="0" w:color="auto"/>
            <w:right w:val="none" w:sz="0" w:space="0" w:color="auto"/>
          </w:divBdr>
        </w:div>
        <w:div w:id="1959799159">
          <w:marLeft w:val="1800"/>
          <w:marRight w:val="0"/>
          <w:marTop w:val="72"/>
          <w:marBottom w:val="0"/>
          <w:divBdr>
            <w:top w:val="none" w:sz="0" w:space="0" w:color="auto"/>
            <w:left w:val="none" w:sz="0" w:space="0" w:color="auto"/>
            <w:bottom w:val="none" w:sz="0" w:space="0" w:color="auto"/>
            <w:right w:val="none" w:sz="0" w:space="0" w:color="auto"/>
          </w:divBdr>
        </w:div>
        <w:div w:id="587546234">
          <w:marLeft w:val="1800"/>
          <w:marRight w:val="0"/>
          <w:marTop w:val="72"/>
          <w:marBottom w:val="0"/>
          <w:divBdr>
            <w:top w:val="none" w:sz="0" w:space="0" w:color="auto"/>
            <w:left w:val="none" w:sz="0" w:space="0" w:color="auto"/>
            <w:bottom w:val="none" w:sz="0" w:space="0" w:color="auto"/>
            <w:right w:val="none" w:sz="0" w:space="0" w:color="auto"/>
          </w:divBdr>
        </w:div>
        <w:div w:id="1547327736">
          <w:marLeft w:val="1166"/>
          <w:marRight w:val="0"/>
          <w:marTop w:val="77"/>
          <w:marBottom w:val="0"/>
          <w:divBdr>
            <w:top w:val="none" w:sz="0" w:space="0" w:color="auto"/>
            <w:left w:val="none" w:sz="0" w:space="0" w:color="auto"/>
            <w:bottom w:val="none" w:sz="0" w:space="0" w:color="auto"/>
            <w:right w:val="none" w:sz="0" w:space="0" w:color="auto"/>
          </w:divBdr>
        </w:div>
      </w:divsChild>
    </w:div>
    <w:div w:id="1406957344">
      <w:bodyDiv w:val="1"/>
      <w:marLeft w:val="0"/>
      <w:marRight w:val="0"/>
      <w:marTop w:val="0"/>
      <w:marBottom w:val="0"/>
      <w:divBdr>
        <w:top w:val="none" w:sz="0" w:space="0" w:color="auto"/>
        <w:left w:val="none" w:sz="0" w:space="0" w:color="auto"/>
        <w:bottom w:val="none" w:sz="0" w:space="0" w:color="auto"/>
        <w:right w:val="none" w:sz="0" w:space="0" w:color="auto"/>
      </w:divBdr>
      <w:divsChild>
        <w:div w:id="780495518">
          <w:marLeft w:val="0"/>
          <w:marRight w:val="0"/>
          <w:marTop w:val="0"/>
          <w:marBottom w:val="0"/>
          <w:divBdr>
            <w:top w:val="none" w:sz="0" w:space="0" w:color="auto"/>
            <w:left w:val="none" w:sz="0" w:space="0" w:color="auto"/>
            <w:bottom w:val="none" w:sz="0" w:space="0" w:color="auto"/>
            <w:right w:val="none" w:sz="0" w:space="0" w:color="auto"/>
          </w:divBdr>
          <w:divsChild>
            <w:div w:id="439569544">
              <w:marLeft w:val="0"/>
              <w:marRight w:val="0"/>
              <w:marTop w:val="0"/>
              <w:marBottom w:val="0"/>
              <w:divBdr>
                <w:top w:val="none" w:sz="0" w:space="0" w:color="auto"/>
                <w:left w:val="none" w:sz="0" w:space="0" w:color="auto"/>
                <w:bottom w:val="none" w:sz="0" w:space="0" w:color="auto"/>
                <w:right w:val="none" w:sz="0" w:space="0" w:color="auto"/>
              </w:divBdr>
              <w:divsChild>
                <w:div w:id="1186091885">
                  <w:marLeft w:val="0"/>
                  <w:marRight w:val="0"/>
                  <w:marTop w:val="0"/>
                  <w:marBottom w:val="0"/>
                  <w:divBdr>
                    <w:top w:val="none" w:sz="0" w:space="0" w:color="auto"/>
                    <w:left w:val="none" w:sz="0" w:space="0" w:color="auto"/>
                    <w:bottom w:val="none" w:sz="0" w:space="0" w:color="auto"/>
                    <w:right w:val="none" w:sz="0" w:space="0" w:color="auto"/>
                  </w:divBdr>
                  <w:divsChild>
                    <w:div w:id="1798572321">
                      <w:marLeft w:val="0"/>
                      <w:marRight w:val="0"/>
                      <w:marTop w:val="0"/>
                      <w:marBottom w:val="0"/>
                      <w:divBdr>
                        <w:top w:val="none" w:sz="0" w:space="0" w:color="auto"/>
                        <w:left w:val="none" w:sz="0" w:space="0" w:color="auto"/>
                        <w:bottom w:val="none" w:sz="0" w:space="0" w:color="auto"/>
                        <w:right w:val="none" w:sz="0" w:space="0" w:color="auto"/>
                      </w:divBdr>
                      <w:divsChild>
                        <w:div w:id="1919896457">
                          <w:marLeft w:val="0"/>
                          <w:marRight w:val="0"/>
                          <w:marTop w:val="0"/>
                          <w:marBottom w:val="0"/>
                          <w:divBdr>
                            <w:top w:val="none" w:sz="0" w:space="0" w:color="auto"/>
                            <w:left w:val="none" w:sz="0" w:space="0" w:color="auto"/>
                            <w:bottom w:val="none" w:sz="0" w:space="0" w:color="auto"/>
                            <w:right w:val="none" w:sz="0" w:space="0" w:color="auto"/>
                          </w:divBdr>
                          <w:divsChild>
                            <w:div w:id="1953054177">
                              <w:marLeft w:val="0"/>
                              <w:marRight w:val="0"/>
                              <w:marTop w:val="0"/>
                              <w:marBottom w:val="0"/>
                              <w:divBdr>
                                <w:top w:val="none" w:sz="0" w:space="0" w:color="auto"/>
                                <w:left w:val="none" w:sz="0" w:space="0" w:color="auto"/>
                                <w:bottom w:val="none" w:sz="0" w:space="0" w:color="auto"/>
                                <w:right w:val="none" w:sz="0" w:space="0" w:color="auto"/>
                              </w:divBdr>
                              <w:divsChild>
                                <w:div w:id="1039548243">
                                  <w:marLeft w:val="0"/>
                                  <w:marRight w:val="0"/>
                                  <w:marTop w:val="0"/>
                                  <w:marBottom w:val="0"/>
                                  <w:divBdr>
                                    <w:top w:val="none" w:sz="0" w:space="0" w:color="auto"/>
                                    <w:left w:val="none" w:sz="0" w:space="0" w:color="auto"/>
                                    <w:bottom w:val="none" w:sz="0" w:space="0" w:color="auto"/>
                                    <w:right w:val="none" w:sz="0" w:space="0" w:color="auto"/>
                                  </w:divBdr>
                                  <w:divsChild>
                                    <w:div w:id="526067236">
                                      <w:marLeft w:val="0"/>
                                      <w:marRight w:val="0"/>
                                      <w:marTop w:val="0"/>
                                      <w:marBottom w:val="0"/>
                                      <w:divBdr>
                                        <w:top w:val="none" w:sz="0" w:space="0" w:color="auto"/>
                                        <w:left w:val="none" w:sz="0" w:space="0" w:color="auto"/>
                                        <w:bottom w:val="none" w:sz="0" w:space="0" w:color="auto"/>
                                        <w:right w:val="none" w:sz="0" w:space="0" w:color="auto"/>
                                      </w:divBdr>
                                      <w:divsChild>
                                        <w:div w:id="423770430">
                                          <w:marLeft w:val="0"/>
                                          <w:marRight w:val="0"/>
                                          <w:marTop w:val="0"/>
                                          <w:marBottom w:val="495"/>
                                          <w:divBdr>
                                            <w:top w:val="none" w:sz="0" w:space="0" w:color="auto"/>
                                            <w:left w:val="none" w:sz="0" w:space="0" w:color="auto"/>
                                            <w:bottom w:val="none" w:sz="0" w:space="0" w:color="auto"/>
                                            <w:right w:val="none" w:sz="0" w:space="0" w:color="auto"/>
                                          </w:divBdr>
                                          <w:divsChild>
                                            <w:div w:id="202454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10025379">
      <w:bodyDiv w:val="1"/>
      <w:marLeft w:val="0"/>
      <w:marRight w:val="0"/>
      <w:marTop w:val="0"/>
      <w:marBottom w:val="0"/>
      <w:divBdr>
        <w:top w:val="none" w:sz="0" w:space="0" w:color="auto"/>
        <w:left w:val="none" w:sz="0" w:space="0" w:color="auto"/>
        <w:bottom w:val="none" w:sz="0" w:space="0" w:color="auto"/>
        <w:right w:val="none" w:sz="0" w:space="0" w:color="auto"/>
      </w:divBdr>
      <w:divsChild>
        <w:div w:id="57172900">
          <w:marLeft w:val="547"/>
          <w:marRight w:val="0"/>
          <w:marTop w:val="91"/>
          <w:marBottom w:val="0"/>
          <w:divBdr>
            <w:top w:val="none" w:sz="0" w:space="0" w:color="auto"/>
            <w:left w:val="none" w:sz="0" w:space="0" w:color="auto"/>
            <w:bottom w:val="none" w:sz="0" w:space="0" w:color="auto"/>
            <w:right w:val="none" w:sz="0" w:space="0" w:color="auto"/>
          </w:divBdr>
        </w:div>
        <w:div w:id="359861022">
          <w:marLeft w:val="1166"/>
          <w:marRight w:val="0"/>
          <w:marTop w:val="77"/>
          <w:marBottom w:val="0"/>
          <w:divBdr>
            <w:top w:val="none" w:sz="0" w:space="0" w:color="auto"/>
            <w:left w:val="none" w:sz="0" w:space="0" w:color="auto"/>
            <w:bottom w:val="none" w:sz="0" w:space="0" w:color="auto"/>
            <w:right w:val="none" w:sz="0" w:space="0" w:color="auto"/>
          </w:divBdr>
        </w:div>
        <w:div w:id="1884292542">
          <w:marLeft w:val="1800"/>
          <w:marRight w:val="0"/>
          <w:marTop w:val="62"/>
          <w:marBottom w:val="0"/>
          <w:divBdr>
            <w:top w:val="none" w:sz="0" w:space="0" w:color="auto"/>
            <w:left w:val="none" w:sz="0" w:space="0" w:color="auto"/>
            <w:bottom w:val="none" w:sz="0" w:space="0" w:color="auto"/>
            <w:right w:val="none" w:sz="0" w:space="0" w:color="auto"/>
          </w:divBdr>
        </w:div>
        <w:div w:id="581065827">
          <w:marLeft w:val="2520"/>
          <w:marRight w:val="0"/>
          <w:marTop w:val="58"/>
          <w:marBottom w:val="0"/>
          <w:divBdr>
            <w:top w:val="none" w:sz="0" w:space="0" w:color="auto"/>
            <w:left w:val="none" w:sz="0" w:space="0" w:color="auto"/>
            <w:bottom w:val="none" w:sz="0" w:space="0" w:color="auto"/>
            <w:right w:val="none" w:sz="0" w:space="0" w:color="auto"/>
          </w:divBdr>
        </w:div>
        <w:div w:id="2031640718">
          <w:marLeft w:val="2520"/>
          <w:marRight w:val="0"/>
          <w:marTop w:val="58"/>
          <w:marBottom w:val="0"/>
          <w:divBdr>
            <w:top w:val="none" w:sz="0" w:space="0" w:color="auto"/>
            <w:left w:val="none" w:sz="0" w:space="0" w:color="auto"/>
            <w:bottom w:val="none" w:sz="0" w:space="0" w:color="auto"/>
            <w:right w:val="none" w:sz="0" w:space="0" w:color="auto"/>
          </w:divBdr>
        </w:div>
        <w:div w:id="206378250">
          <w:marLeft w:val="1800"/>
          <w:marRight w:val="0"/>
          <w:marTop w:val="62"/>
          <w:marBottom w:val="0"/>
          <w:divBdr>
            <w:top w:val="none" w:sz="0" w:space="0" w:color="auto"/>
            <w:left w:val="none" w:sz="0" w:space="0" w:color="auto"/>
            <w:bottom w:val="none" w:sz="0" w:space="0" w:color="auto"/>
            <w:right w:val="none" w:sz="0" w:space="0" w:color="auto"/>
          </w:divBdr>
        </w:div>
        <w:div w:id="497499566">
          <w:marLeft w:val="2520"/>
          <w:marRight w:val="0"/>
          <w:marTop w:val="58"/>
          <w:marBottom w:val="0"/>
          <w:divBdr>
            <w:top w:val="none" w:sz="0" w:space="0" w:color="auto"/>
            <w:left w:val="none" w:sz="0" w:space="0" w:color="auto"/>
            <w:bottom w:val="none" w:sz="0" w:space="0" w:color="auto"/>
            <w:right w:val="none" w:sz="0" w:space="0" w:color="auto"/>
          </w:divBdr>
        </w:div>
        <w:div w:id="1723555023">
          <w:marLeft w:val="547"/>
          <w:marRight w:val="0"/>
          <w:marTop w:val="91"/>
          <w:marBottom w:val="0"/>
          <w:divBdr>
            <w:top w:val="none" w:sz="0" w:space="0" w:color="auto"/>
            <w:left w:val="none" w:sz="0" w:space="0" w:color="auto"/>
            <w:bottom w:val="none" w:sz="0" w:space="0" w:color="auto"/>
            <w:right w:val="none" w:sz="0" w:space="0" w:color="auto"/>
          </w:divBdr>
        </w:div>
        <w:div w:id="2118669457">
          <w:marLeft w:val="547"/>
          <w:marRight w:val="0"/>
          <w:marTop w:val="91"/>
          <w:marBottom w:val="0"/>
          <w:divBdr>
            <w:top w:val="none" w:sz="0" w:space="0" w:color="auto"/>
            <w:left w:val="none" w:sz="0" w:space="0" w:color="auto"/>
            <w:bottom w:val="none" w:sz="0" w:space="0" w:color="auto"/>
            <w:right w:val="none" w:sz="0" w:space="0" w:color="auto"/>
          </w:divBdr>
        </w:div>
      </w:divsChild>
    </w:div>
    <w:div w:id="1545752561">
      <w:bodyDiv w:val="1"/>
      <w:marLeft w:val="0"/>
      <w:marRight w:val="0"/>
      <w:marTop w:val="0"/>
      <w:marBottom w:val="0"/>
      <w:divBdr>
        <w:top w:val="none" w:sz="0" w:space="0" w:color="auto"/>
        <w:left w:val="none" w:sz="0" w:space="0" w:color="auto"/>
        <w:bottom w:val="none" w:sz="0" w:space="0" w:color="auto"/>
        <w:right w:val="none" w:sz="0" w:space="0" w:color="auto"/>
      </w:divBdr>
      <w:divsChild>
        <w:div w:id="1840389854">
          <w:marLeft w:val="547"/>
          <w:marRight w:val="0"/>
          <w:marTop w:val="106"/>
          <w:marBottom w:val="0"/>
          <w:divBdr>
            <w:top w:val="none" w:sz="0" w:space="0" w:color="auto"/>
            <w:left w:val="none" w:sz="0" w:space="0" w:color="auto"/>
            <w:bottom w:val="none" w:sz="0" w:space="0" w:color="auto"/>
            <w:right w:val="none" w:sz="0" w:space="0" w:color="auto"/>
          </w:divBdr>
        </w:div>
        <w:div w:id="307176821">
          <w:marLeft w:val="1166"/>
          <w:marRight w:val="0"/>
          <w:marTop w:val="96"/>
          <w:marBottom w:val="0"/>
          <w:divBdr>
            <w:top w:val="none" w:sz="0" w:space="0" w:color="auto"/>
            <w:left w:val="none" w:sz="0" w:space="0" w:color="auto"/>
            <w:bottom w:val="none" w:sz="0" w:space="0" w:color="auto"/>
            <w:right w:val="none" w:sz="0" w:space="0" w:color="auto"/>
          </w:divBdr>
        </w:div>
        <w:div w:id="838155581">
          <w:marLeft w:val="1800"/>
          <w:marRight w:val="0"/>
          <w:marTop w:val="82"/>
          <w:marBottom w:val="0"/>
          <w:divBdr>
            <w:top w:val="none" w:sz="0" w:space="0" w:color="auto"/>
            <w:left w:val="none" w:sz="0" w:space="0" w:color="auto"/>
            <w:bottom w:val="none" w:sz="0" w:space="0" w:color="auto"/>
            <w:right w:val="none" w:sz="0" w:space="0" w:color="auto"/>
          </w:divBdr>
        </w:div>
      </w:divsChild>
    </w:div>
    <w:div w:id="1547833107">
      <w:bodyDiv w:val="1"/>
      <w:marLeft w:val="0"/>
      <w:marRight w:val="0"/>
      <w:marTop w:val="0"/>
      <w:marBottom w:val="0"/>
      <w:divBdr>
        <w:top w:val="none" w:sz="0" w:space="0" w:color="auto"/>
        <w:left w:val="none" w:sz="0" w:space="0" w:color="auto"/>
        <w:bottom w:val="none" w:sz="0" w:space="0" w:color="auto"/>
        <w:right w:val="none" w:sz="0" w:space="0" w:color="auto"/>
      </w:divBdr>
    </w:div>
    <w:div w:id="1591236049">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702705705">
      <w:bodyDiv w:val="1"/>
      <w:marLeft w:val="0"/>
      <w:marRight w:val="0"/>
      <w:marTop w:val="0"/>
      <w:marBottom w:val="0"/>
      <w:divBdr>
        <w:top w:val="none" w:sz="0" w:space="0" w:color="auto"/>
        <w:left w:val="none" w:sz="0" w:space="0" w:color="auto"/>
        <w:bottom w:val="none" w:sz="0" w:space="0" w:color="auto"/>
        <w:right w:val="none" w:sz="0" w:space="0" w:color="auto"/>
      </w:divBdr>
      <w:divsChild>
        <w:div w:id="1596286301">
          <w:marLeft w:val="547"/>
          <w:marRight w:val="0"/>
          <w:marTop w:val="115"/>
          <w:marBottom w:val="0"/>
          <w:divBdr>
            <w:top w:val="none" w:sz="0" w:space="0" w:color="auto"/>
            <w:left w:val="none" w:sz="0" w:space="0" w:color="auto"/>
            <w:bottom w:val="none" w:sz="0" w:space="0" w:color="auto"/>
            <w:right w:val="none" w:sz="0" w:space="0" w:color="auto"/>
          </w:divBdr>
        </w:div>
        <w:div w:id="177160616">
          <w:marLeft w:val="1166"/>
          <w:marRight w:val="0"/>
          <w:marTop w:val="96"/>
          <w:marBottom w:val="0"/>
          <w:divBdr>
            <w:top w:val="none" w:sz="0" w:space="0" w:color="auto"/>
            <w:left w:val="none" w:sz="0" w:space="0" w:color="auto"/>
            <w:bottom w:val="none" w:sz="0" w:space="0" w:color="auto"/>
            <w:right w:val="none" w:sz="0" w:space="0" w:color="auto"/>
          </w:divBdr>
        </w:div>
      </w:divsChild>
    </w:div>
    <w:div w:id="1852991272">
      <w:bodyDiv w:val="1"/>
      <w:marLeft w:val="0"/>
      <w:marRight w:val="0"/>
      <w:marTop w:val="0"/>
      <w:marBottom w:val="0"/>
      <w:divBdr>
        <w:top w:val="none" w:sz="0" w:space="0" w:color="auto"/>
        <w:left w:val="none" w:sz="0" w:space="0" w:color="auto"/>
        <w:bottom w:val="none" w:sz="0" w:space="0" w:color="auto"/>
        <w:right w:val="none" w:sz="0" w:space="0" w:color="auto"/>
      </w:divBdr>
      <w:divsChild>
        <w:div w:id="152139765">
          <w:marLeft w:val="547"/>
          <w:marRight w:val="0"/>
          <w:marTop w:val="91"/>
          <w:marBottom w:val="0"/>
          <w:divBdr>
            <w:top w:val="none" w:sz="0" w:space="0" w:color="auto"/>
            <w:left w:val="none" w:sz="0" w:space="0" w:color="auto"/>
            <w:bottom w:val="none" w:sz="0" w:space="0" w:color="auto"/>
            <w:right w:val="none" w:sz="0" w:space="0" w:color="auto"/>
          </w:divBdr>
        </w:div>
        <w:div w:id="269358120">
          <w:marLeft w:val="1166"/>
          <w:marRight w:val="0"/>
          <w:marTop w:val="77"/>
          <w:marBottom w:val="0"/>
          <w:divBdr>
            <w:top w:val="none" w:sz="0" w:space="0" w:color="auto"/>
            <w:left w:val="none" w:sz="0" w:space="0" w:color="auto"/>
            <w:bottom w:val="none" w:sz="0" w:space="0" w:color="auto"/>
            <w:right w:val="none" w:sz="0" w:space="0" w:color="auto"/>
          </w:divBdr>
        </w:div>
        <w:div w:id="510918792">
          <w:marLeft w:val="1800"/>
          <w:marRight w:val="0"/>
          <w:marTop w:val="62"/>
          <w:marBottom w:val="0"/>
          <w:divBdr>
            <w:top w:val="none" w:sz="0" w:space="0" w:color="auto"/>
            <w:left w:val="none" w:sz="0" w:space="0" w:color="auto"/>
            <w:bottom w:val="none" w:sz="0" w:space="0" w:color="auto"/>
            <w:right w:val="none" w:sz="0" w:space="0" w:color="auto"/>
          </w:divBdr>
        </w:div>
        <w:div w:id="1888643602">
          <w:marLeft w:val="2520"/>
          <w:marRight w:val="0"/>
          <w:marTop w:val="58"/>
          <w:marBottom w:val="0"/>
          <w:divBdr>
            <w:top w:val="none" w:sz="0" w:space="0" w:color="auto"/>
            <w:left w:val="none" w:sz="0" w:space="0" w:color="auto"/>
            <w:bottom w:val="none" w:sz="0" w:space="0" w:color="auto"/>
            <w:right w:val="none" w:sz="0" w:space="0" w:color="auto"/>
          </w:divBdr>
        </w:div>
        <w:div w:id="1621766693">
          <w:marLeft w:val="2520"/>
          <w:marRight w:val="0"/>
          <w:marTop w:val="58"/>
          <w:marBottom w:val="0"/>
          <w:divBdr>
            <w:top w:val="none" w:sz="0" w:space="0" w:color="auto"/>
            <w:left w:val="none" w:sz="0" w:space="0" w:color="auto"/>
            <w:bottom w:val="none" w:sz="0" w:space="0" w:color="auto"/>
            <w:right w:val="none" w:sz="0" w:space="0" w:color="auto"/>
          </w:divBdr>
        </w:div>
        <w:div w:id="1948151901">
          <w:marLeft w:val="1800"/>
          <w:marRight w:val="0"/>
          <w:marTop w:val="62"/>
          <w:marBottom w:val="0"/>
          <w:divBdr>
            <w:top w:val="none" w:sz="0" w:space="0" w:color="auto"/>
            <w:left w:val="none" w:sz="0" w:space="0" w:color="auto"/>
            <w:bottom w:val="none" w:sz="0" w:space="0" w:color="auto"/>
            <w:right w:val="none" w:sz="0" w:space="0" w:color="auto"/>
          </w:divBdr>
        </w:div>
        <w:div w:id="1642155694">
          <w:marLeft w:val="2520"/>
          <w:marRight w:val="0"/>
          <w:marTop w:val="58"/>
          <w:marBottom w:val="0"/>
          <w:divBdr>
            <w:top w:val="none" w:sz="0" w:space="0" w:color="auto"/>
            <w:left w:val="none" w:sz="0" w:space="0" w:color="auto"/>
            <w:bottom w:val="none" w:sz="0" w:space="0" w:color="auto"/>
            <w:right w:val="none" w:sz="0" w:space="0" w:color="auto"/>
          </w:divBdr>
        </w:div>
        <w:div w:id="400710769">
          <w:marLeft w:val="547"/>
          <w:marRight w:val="0"/>
          <w:marTop w:val="91"/>
          <w:marBottom w:val="0"/>
          <w:divBdr>
            <w:top w:val="none" w:sz="0" w:space="0" w:color="auto"/>
            <w:left w:val="none" w:sz="0" w:space="0" w:color="auto"/>
            <w:bottom w:val="none" w:sz="0" w:space="0" w:color="auto"/>
            <w:right w:val="none" w:sz="0" w:space="0" w:color="auto"/>
          </w:divBdr>
        </w:div>
        <w:div w:id="555816801">
          <w:marLeft w:val="547"/>
          <w:marRight w:val="0"/>
          <w:marTop w:val="91"/>
          <w:marBottom w:val="0"/>
          <w:divBdr>
            <w:top w:val="none" w:sz="0" w:space="0" w:color="auto"/>
            <w:left w:val="none" w:sz="0" w:space="0" w:color="auto"/>
            <w:bottom w:val="none" w:sz="0" w:space="0" w:color="auto"/>
            <w:right w:val="none" w:sz="0" w:space="0" w:color="auto"/>
          </w:divBdr>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 w:id="2092657205">
      <w:bodyDiv w:val="1"/>
      <w:marLeft w:val="0"/>
      <w:marRight w:val="0"/>
      <w:marTop w:val="0"/>
      <w:marBottom w:val="0"/>
      <w:divBdr>
        <w:top w:val="none" w:sz="0" w:space="0" w:color="auto"/>
        <w:left w:val="none" w:sz="0" w:space="0" w:color="auto"/>
        <w:bottom w:val="none" w:sz="0" w:space="0" w:color="auto"/>
        <w:right w:val="none" w:sz="0" w:space="0" w:color="auto"/>
      </w:divBdr>
      <w:divsChild>
        <w:div w:id="49619940">
          <w:marLeft w:val="0"/>
          <w:marRight w:val="0"/>
          <w:marTop w:val="0"/>
          <w:marBottom w:val="0"/>
          <w:divBdr>
            <w:top w:val="none" w:sz="0" w:space="0" w:color="auto"/>
            <w:left w:val="none" w:sz="0" w:space="0" w:color="auto"/>
            <w:bottom w:val="none" w:sz="0" w:space="0" w:color="auto"/>
            <w:right w:val="none" w:sz="0" w:space="0" w:color="auto"/>
          </w:divBdr>
          <w:divsChild>
            <w:div w:id="327054324">
              <w:marLeft w:val="0"/>
              <w:marRight w:val="0"/>
              <w:marTop w:val="0"/>
              <w:marBottom w:val="0"/>
              <w:divBdr>
                <w:top w:val="none" w:sz="0" w:space="0" w:color="auto"/>
                <w:left w:val="none" w:sz="0" w:space="0" w:color="auto"/>
                <w:bottom w:val="none" w:sz="0" w:space="0" w:color="auto"/>
                <w:right w:val="none" w:sz="0" w:space="0" w:color="auto"/>
              </w:divBdr>
              <w:divsChild>
                <w:div w:id="1571312096">
                  <w:marLeft w:val="0"/>
                  <w:marRight w:val="0"/>
                  <w:marTop w:val="0"/>
                  <w:marBottom w:val="0"/>
                  <w:divBdr>
                    <w:top w:val="none" w:sz="0" w:space="0" w:color="auto"/>
                    <w:left w:val="none" w:sz="0" w:space="0" w:color="auto"/>
                    <w:bottom w:val="none" w:sz="0" w:space="0" w:color="auto"/>
                    <w:right w:val="none" w:sz="0" w:space="0" w:color="auto"/>
                  </w:divBdr>
                  <w:divsChild>
                    <w:div w:id="1648431171">
                      <w:marLeft w:val="0"/>
                      <w:marRight w:val="0"/>
                      <w:marTop w:val="0"/>
                      <w:marBottom w:val="0"/>
                      <w:divBdr>
                        <w:top w:val="none" w:sz="0" w:space="0" w:color="auto"/>
                        <w:left w:val="none" w:sz="0" w:space="0" w:color="auto"/>
                        <w:bottom w:val="none" w:sz="0" w:space="0" w:color="auto"/>
                        <w:right w:val="none" w:sz="0" w:space="0" w:color="auto"/>
                      </w:divBdr>
                      <w:divsChild>
                        <w:div w:id="728377793">
                          <w:marLeft w:val="0"/>
                          <w:marRight w:val="0"/>
                          <w:marTop w:val="0"/>
                          <w:marBottom w:val="0"/>
                          <w:divBdr>
                            <w:top w:val="none" w:sz="0" w:space="0" w:color="auto"/>
                            <w:left w:val="none" w:sz="0" w:space="0" w:color="auto"/>
                            <w:bottom w:val="none" w:sz="0" w:space="0" w:color="auto"/>
                            <w:right w:val="none" w:sz="0" w:space="0" w:color="auto"/>
                          </w:divBdr>
                          <w:divsChild>
                            <w:div w:id="1918242348">
                              <w:marLeft w:val="0"/>
                              <w:marRight w:val="0"/>
                              <w:marTop w:val="0"/>
                              <w:marBottom w:val="0"/>
                              <w:divBdr>
                                <w:top w:val="none" w:sz="0" w:space="0" w:color="auto"/>
                                <w:left w:val="none" w:sz="0" w:space="0" w:color="auto"/>
                                <w:bottom w:val="none" w:sz="0" w:space="0" w:color="auto"/>
                                <w:right w:val="none" w:sz="0" w:space="0" w:color="auto"/>
                              </w:divBdr>
                              <w:divsChild>
                                <w:div w:id="1047219201">
                                  <w:marLeft w:val="0"/>
                                  <w:marRight w:val="0"/>
                                  <w:marTop w:val="0"/>
                                  <w:marBottom w:val="0"/>
                                  <w:divBdr>
                                    <w:top w:val="none" w:sz="0" w:space="0" w:color="auto"/>
                                    <w:left w:val="none" w:sz="0" w:space="0" w:color="auto"/>
                                    <w:bottom w:val="none" w:sz="0" w:space="0" w:color="auto"/>
                                    <w:right w:val="none" w:sz="0" w:space="0" w:color="auto"/>
                                  </w:divBdr>
                                  <w:divsChild>
                                    <w:div w:id="175971095">
                                      <w:marLeft w:val="0"/>
                                      <w:marRight w:val="0"/>
                                      <w:marTop w:val="0"/>
                                      <w:marBottom w:val="0"/>
                                      <w:divBdr>
                                        <w:top w:val="none" w:sz="0" w:space="0" w:color="auto"/>
                                        <w:left w:val="none" w:sz="0" w:space="0" w:color="auto"/>
                                        <w:bottom w:val="none" w:sz="0" w:space="0" w:color="auto"/>
                                        <w:right w:val="none" w:sz="0" w:space="0" w:color="auto"/>
                                      </w:divBdr>
                                      <w:divsChild>
                                        <w:div w:id="489366160">
                                          <w:marLeft w:val="0"/>
                                          <w:marRight w:val="0"/>
                                          <w:marTop w:val="0"/>
                                          <w:marBottom w:val="495"/>
                                          <w:divBdr>
                                            <w:top w:val="none" w:sz="0" w:space="0" w:color="auto"/>
                                            <w:left w:val="none" w:sz="0" w:space="0" w:color="auto"/>
                                            <w:bottom w:val="none" w:sz="0" w:space="0" w:color="auto"/>
                                            <w:right w:val="none" w:sz="0" w:space="0" w:color="auto"/>
                                          </w:divBdr>
                                          <w:divsChild>
                                            <w:div w:id="25120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95695-EF0E-4F4A-AA21-249E26091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3237</TotalTime>
  <Pages>3</Pages>
  <Words>1270</Words>
  <Characters>7243</Characters>
  <Application>Microsoft Office Word</Application>
  <DocSecurity>0</DocSecurity>
  <Lines>60</Lines>
  <Paragraphs>16</Paragraphs>
  <ScaleCrop>false</ScaleCrop>
  <Company>Spreadtrum Communications</Company>
  <LinksUpToDate>false</LinksUpToDate>
  <CharactersWithSpaces>8497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Lei, Reven (雷珍珠)</dc:creator>
  <cp:lastModifiedBy>Lei, Reven (雷珍珠)</cp:lastModifiedBy>
  <cp:revision>468</cp:revision>
  <cp:lastPrinted>2015-03-27T14:25:00Z</cp:lastPrinted>
  <dcterms:created xsi:type="dcterms:W3CDTF">2020-05-15T10:54:00Z</dcterms:created>
  <dcterms:modified xsi:type="dcterms:W3CDTF">2022-04-29T10:08:00Z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